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63" w:rsidRPr="0004403B" w:rsidRDefault="00124385" w:rsidP="00B00163">
      <w:pPr>
        <w:pStyle w:val="Heading5"/>
        <w:rPr>
          <w:rFonts w:ascii="Myriad Pro" w:hAnsi="Myriad Pro"/>
        </w:rPr>
      </w:pPr>
      <w:r>
        <w:rPr>
          <w:b w:val="0"/>
          <w:bCs w:val="0"/>
          <w:noProof/>
          <w:lang w:val="en-US" w:eastAsia="en-US"/>
        </w:rPr>
        <w:drawing>
          <wp:anchor distT="0" distB="0" distL="114300" distR="114300" simplePos="0" relativeHeight="251657216" behindDoc="0" locked="0" layoutInCell="1" allowOverlap="1">
            <wp:simplePos x="0" y="0"/>
            <wp:positionH relativeFrom="column">
              <wp:posOffset>5644515</wp:posOffset>
            </wp:positionH>
            <wp:positionV relativeFrom="page">
              <wp:posOffset>457200</wp:posOffset>
            </wp:positionV>
            <wp:extent cx="417830" cy="967105"/>
            <wp:effectExtent l="19050" t="0" r="1270" b="0"/>
            <wp:wrapSquare wrapText="bothSides"/>
            <wp:docPr id="27" name="Picture 22" descr="C:\Users\marc-andre.franche\AppData\Local\Microsoft\Windows\Temporary Internet Files\Content.Word\UN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arc-andre.franche\AppData\Local\Microsoft\Windows\Temporary Internet Files\Content.Word\UNDP.JPG"/>
                    <pic:cNvPicPr>
                      <a:picLocks noChangeAspect="1" noChangeArrowheads="1"/>
                    </pic:cNvPicPr>
                  </pic:nvPicPr>
                  <pic:blipFill>
                    <a:blip r:embed="rId8" cstate="print"/>
                    <a:srcRect/>
                    <a:stretch>
                      <a:fillRect/>
                    </a:stretch>
                  </pic:blipFill>
                  <pic:spPr bwMode="auto">
                    <a:xfrm>
                      <a:off x="0" y="0"/>
                      <a:ext cx="417830" cy="967105"/>
                    </a:xfrm>
                    <a:prstGeom prst="rect">
                      <a:avLst/>
                    </a:prstGeom>
                    <a:noFill/>
                    <a:ln w="9525">
                      <a:noFill/>
                      <a:miter lim="800000"/>
                      <a:headEnd/>
                      <a:tailEnd/>
                    </a:ln>
                  </pic:spPr>
                </pic:pic>
              </a:graphicData>
            </a:graphic>
          </wp:anchor>
        </w:drawing>
      </w:r>
      <w:r w:rsidR="0004403B">
        <w:rPr>
          <w:rFonts w:ascii="Myriad Pro" w:hAnsi="Myriad Pro"/>
        </w:rPr>
        <w:t>Annual Work Plan 201</w:t>
      </w:r>
      <w:r w:rsidR="009447ED">
        <w:rPr>
          <w:rFonts w:ascii="Myriad Pro" w:hAnsi="Myriad Pro"/>
        </w:rPr>
        <w:t>4</w:t>
      </w:r>
      <w:r w:rsidR="00BF3E54">
        <w:rPr>
          <w:rFonts w:ascii="Myriad Pro" w:hAnsi="Myriad Pro"/>
        </w:rPr>
        <w:t xml:space="preserve"> </w:t>
      </w:r>
      <w:r w:rsidR="008C2266">
        <w:rPr>
          <w:rFonts w:ascii="Myriad Pro" w:hAnsi="Myriad Pro"/>
        </w:rPr>
        <w:t>as part of the</w:t>
      </w:r>
      <w:r w:rsidR="00BF3E54">
        <w:rPr>
          <w:rFonts w:ascii="Myriad Pro" w:hAnsi="Myriad Pro"/>
        </w:rPr>
        <w:t xml:space="preserve"> </w:t>
      </w:r>
      <w:r w:rsidR="0004403B">
        <w:rPr>
          <w:rFonts w:ascii="Myriad Pro" w:hAnsi="Myriad Pro"/>
        </w:rPr>
        <w:t>CPAP</w:t>
      </w:r>
    </w:p>
    <w:p w:rsidR="00454082" w:rsidRDefault="00B00163" w:rsidP="00B00163">
      <w:pPr>
        <w:jc w:val="center"/>
        <w:rPr>
          <w:rFonts w:ascii="Myriad Pro" w:hAnsi="Myriad Pro"/>
          <w:b/>
        </w:rPr>
      </w:pPr>
      <w:r w:rsidRPr="0004403B">
        <w:rPr>
          <w:rFonts w:ascii="Myriad Pro" w:hAnsi="Myriad Pro"/>
          <w:b/>
        </w:rPr>
        <w:t>United Nations Development Programme</w:t>
      </w:r>
    </w:p>
    <w:p w:rsidR="00B00163" w:rsidRPr="0004403B" w:rsidRDefault="0004403B" w:rsidP="00B00163">
      <w:pPr>
        <w:jc w:val="center"/>
        <w:rPr>
          <w:rFonts w:ascii="Myriad Pro" w:hAnsi="Myriad Pro"/>
          <w:b/>
        </w:rPr>
      </w:pPr>
      <w:r>
        <w:rPr>
          <w:rFonts w:ascii="Myriad Pro" w:hAnsi="Myriad Pro"/>
          <w:b/>
        </w:rPr>
        <w:t>Pakistan</w:t>
      </w:r>
    </w:p>
    <w:tbl>
      <w:tblPr>
        <w:tblW w:w="14940" w:type="dxa"/>
        <w:tblInd w:w="108" w:type="dxa"/>
        <w:tblLayout w:type="fixed"/>
        <w:tblLook w:val="01E0"/>
      </w:tblPr>
      <w:tblGrid>
        <w:gridCol w:w="4140"/>
        <w:gridCol w:w="5400"/>
        <w:gridCol w:w="5400"/>
      </w:tblGrid>
      <w:tr w:rsidR="00BF3E54" w:rsidRPr="0004403B" w:rsidTr="000D7345">
        <w:trPr>
          <w:trHeight w:val="359"/>
        </w:trPr>
        <w:tc>
          <w:tcPr>
            <w:tcW w:w="4140" w:type="dxa"/>
            <w:vAlign w:val="center"/>
          </w:tcPr>
          <w:p w:rsidR="00BF3E54" w:rsidRPr="0004403B" w:rsidRDefault="00BF3E54" w:rsidP="00D25FAD">
            <w:pPr>
              <w:tabs>
                <w:tab w:val="left" w:pos="4680"/>
              </w:tabs>
              <w:rPr>
                <w:rFonts w:ascii="Myriad Pro" w:hAnsi="Myriad Pro"/>
                <w:b/>
                <w:bCs/>
              </w:rPr>
            </w:pPr>
            <w:r w:rsidRPr="0004403B">
              <w:rPr>
                <w:rFonts w:ascii="Myriad Pro" w:hAnsi="Myriad Pro"/>
                <w:b/>
                <w:bCs/>
              </w:rPr>
              <w:t>Project Title</w:t>
            </w:r>
          </w:p>
        </w:tc>
        <w:tc>
          <w:tcPr>
            <w:tcW w:w="5400" w:type="dxa"/>
            <w:vAlign w:val="center"/>
          </w:tcPr>
          <w:p w:rsidR="00BF3E54" w:rsidRPr="00842744" w:rsidRDefault="00BF3E54" w:rsidP="000D7345">
            <w:pPr>
              <w:tabs>
                <w:tab w:val="left" w:pos="4680"/>
              </w:tabs>
              <w:rPr>
                <w:rFonts w:ascii="Calibri" w:hAnsi="Calibri"/>
                <w:szCs w:val="22"/>
                <w:shd w:val="clear" w:color="auto" w:fill="E0E0E0"/>
              </w:rPr>
            </w:pPr>
            <w:r w:rsidRPr="00842744">
              <w:rPr>
                <w:rFonts w:ascii="Calibri" w:hAnsi="Calibri"/>
                <w:szCs w:val="22"/>
                <w:shd w:val="clear" w:color="auto" w:fill="E0E0E0"/>
              </w:rPr>
              <w:t>Institutional Strengthening of Ozone Cell for the implementation of Montreal Protocol</w:t>
            </w:r>
            <w:r>
              <w:rPr>
                <w:rFonts w:ascii="Calibri" w:hAnsi="Calibri"/>
                <w:szCs w:val="22"/>
                <w:shd w:val="clear" w:color="auto" w:fill="E0E0E0"/>
              </w:rPr>
              <w:t xml:space="preserve"> Phase VII</w:t>
            </w:r>
          </w:p>
        </w:tc>
        <w:tc>
          <w:tcPr>
            <w:tcW w:w="5400" w:type="dxa"/>
            <w:vAlign w:val="center"/>
          </w:tcPr>
          <w:p w:rsidR="00BF3E54" w:rsidRPr="0004403B" w:rsidRDefault="00BF3E54" w:rsidP="00D25FAD">
            <w:pPr>
              <w:tabs>
                <w:tab w:val="left" w:pos="4680"/>
              </w:tabs>
              <w:rPr>
                <w:rFonts w:ascii="Myriad Pro" w:hAnsi="Myriad Pro"/>
                <w:shd w:val="clear" w:color="auto" w:fill="E0E0E0"/>
              </w:rPr>
            </w:pPr>
          </w:p>
        </w:tc>
      </w:tr>
      <w:tr w:rsidR="00BF3E54" w:rsidRPr="0004403B" w:rsidTr="000D7345">
        <w:trPr>
          <w:trHeight w:val="433"/>
        </w:trPr>
        <w:tc>
          <w:tcPr>
            <w:tcW w:w="4140" w:type="dxa"/>
            <w:vAlign w:val="center"/>
          </w:tcPr>
          <w:p w:rsidR="00BF3E54" w:rsidRPr="0004403B" w:rsidRDefault="00BF3E54" w:rsidP="00D25FAD">
            <w:pPr>
              <w:tabs>
                <w:tab w:val="left" w:pos="4680"/>
              </w:tabs>
              <w:rPr>
                <w:rFonts w:ascii="Myriad Pro" w:hAnsi="Myriad Pro"/>
              </w:rPr>
            </w:pPr>
            <w:r w:rsidRPr="0004403B">
              <w:rPr>
                <w:rFonts w:ascii="Myriad Pro" w:hAnsi="Myriad Pro"/>
                <w:b/>
                <w:bCs/>
              </w:rPr>
              <w:t>UNDAF Outcome(s):</w:t>
            </w:r>
            <w:r w:rsidRPr="0004403B">
              <w:rPr>
                <w:rFonts w:ascii="Myriad Pro" w:hAnsi="Myriad Pro"/>
              </w:rPr>
              <w:tab/>
            </w:r>
            <w:r w:rsidRPr="0004403B">
              <w:rPr>
                <w:rFonts w:ascii="Myriad Pro" w:hAnsi="Myriad Pro"/>
              </w:rPr>
              <w:tab/>
            </w:r>
            <w:r w:rsidRPr="0004403B">
              <w:rPr>
                <w:rFonts w:ascii="Myriad Pro" w:hAnsi="Myriad Pro"/>
              </w:rPr>
              <w:tab/>
            </w:r>
          </w:p>
        </w:tc>
        <w:tc>
          <w:tcPr>
            <w:tcW w:w="5400" w:type="dxa"/>
            <w:vAlign w:val="center"/>
          </w:tcPr>
          <w:p w:rsidR="00BF3E54" w:rsidRPr="00842744" w:rsidRDefault="00BF3E54" w:rsidP="000D7345">
            <w:pPr>
              <w:tabs>
                <w:tab w:val="left" w:pos="4680"/>
              </w:tabs>
              <w:rPr>
                <w:rFonts w:ascii="Calibri" w:hAnsi="Calibri"/>
                <w:szCs w:val="22"/>
                <w:shd w:val="clear" w:color="auto" w:fill="E0E0E0"/>
              </w:rPr>
            </w:pPr>
            <w:r w:rsidRPr="00842744">
              <w:rPr>
                <w:rFonts w:ascii="Calibri" w:hAnsi="Calibri"/>
                <w:szCs w:val="22"/>
                <w:shd w:val="clear" w:color="auto" w:fill="E0E0E0"/>
              </w:rPr>
              <w:t>Improved living conditions through environmental management for sustainable development</w:t>
            </w:r>
          </w:p>
        </w:tc>
        <w:tc>
          <w:tcPr>
            <w:tcW w:w="5400" w:type="dxa"/>
            <w:vAlign w:val="center"/>
          </w:tcPr>
          <w:p w:rsidR="00BF3E54" w:rsidRPr="0004403B" w:rsidRDefault="00BF3E54" w:rsidP="00D25FAD">
            <w:pPr>
              <w:tabs>
                <w:tab w:val="left" w:pos="4680"/>
              </w:tabs>
              <w:rPr>
                <w:rFonts w:ascii="Myriad Pro" w:hAnsi="Myriad Pro"/>
                <w:shd w:val="clear" w:color="auto" w:fill="E0E0E0"/>
              </w:rPr>
            </w:pPr>
          </w:p>
        </w:tc>
      </w:tr>
      <w:tr w:rsidR="00BF3E54" w:rsidRPr="0004403B" w:rsidTr="000D7345">
        <w:tc>
          <w:tcPr>
            <w:tcW w:w="4140" w:type="dxa"/>
            <w:vAlign w:val="center"/>
          </w:tcPr>
          <w:p w:rsidR="00BF3E54" w:rsidRPr="0004403B" w:rsidRDefault="00BF3E54" w:rsidP="00D25FAD">
            <w:pPr>
              <w:tabs>
                <w:tab w:val="left" w:pos="4680"/>
              </w:tabs>
              <w:rPr>
                <w:rFonts w:ascii="Myriad Pro" w:hAnsi="Myriad Pro"/>
                <w:b/>
                <w:bCs/>
              </w:rPr>
            </w:pPr>
            <w:r w:rsidRPr="0004403B">
              <w:rPr>
                <w:rFonts w:ascii="Myriad Pro" w:hAnsi="Myriad Pro"/>
                <w:b/>
                <w:bCs/>
              </w:rPr>
              <w:t>Expected CP Outcome(s):</w:t>
            </w:r>
            <w:r w:rsidRPr="0004403B">
              <w:rPr>
                <w:rFonts w:ascii="Myriad Pro" w:hAnsi="Myriad Pro"/>
                <w:b/>
                <w:bCs/>
              </w:rPr>
              <w:tab/>
            </w:r>
          </w:p>
          <w:p w:rsidR="00BF3E54" w:rsidRPr="0004403B" w:rsidRDefault="00BF3E54" w:rsidP="00D25FAD">
            <w:pPr>
              <w:tabs>
                <w:tab w:val="left" w:pos="4680"/>
              </w:tabs>
              <w:rPr>
                <w:rFonts w:ascii="Myriad Pro" w:hAnsi="Myriad Pro"/>
                <w:i/>
                <w:sz w:val="16"/>
                <w:szCs w:val="16"/>
                <w:shd w:val="clear" w:color="auto" w:fill="E0E0E0"/>
              </w:rPr>
            </w:pPr>
            <w:r w:rsidRPr="0004403B">
              <w:rPr>
                <w:rFonts w:ascii="Myriad Pro" w:hAnsi="Myriad Pro"/>
                <w:i/>
                <w:iCs/>
                <w:sz w:val="16"/>
              </w:rPr>
              <w:t>(Those linked to the project and extracted from the CPAP)</w:t>
            </w:r>
          </w:p>
        </w:tc>
        <w:tc>
          <w:tcPr>
            <w:tcW w:w="5400" w:type="dxa"/>
            <w:vAlign w:val="center"/>
          </w:tcPr>
          <w:p w:rsidR="0070716C" w:rsidRDefault="0070716C" w:rsidP="0070716C">
            <w:pPr>
              <w:pStyle w:val="Default"/>
              <w:jc w:val="both"/>
              <w:rPr>
                <w:sz w:val="18"/>
                <w:szCs w:val="18"/>
              </w:rPr>
            </w:pPr>
            <w:r>
              <w:rPr>
                <w:b/>
                <w:bCs/>
                <w:sz w:val="18"/>
                <w:szCs w:val="18"/>
              </w:rPr>
              <w:t xml:space="preserve">Outcome 2.1 </w:t>
            </w:r>
          </w:p>
          <w:p w:rsidR="00BF3E54" w:rsidRPr="00842744" w:rsidRDefault="0070716C" w:rsidP="0070716C">
            <w:pPr>
              <w:tabs>
                <w:tab w:val="left" w:pos="4680"/>
              </w:tabs>
              <w:rPr>
                <w:rFonts w:ascii="Calibri" w:hAnsi="Calibri"/>
                <w:szCs w:val="22"/>
                <w:shd w:val="clear" w:color="auto" w:fill="E0E0E0"/>
              </w:rPr>
            </w:pPr>
            <w:r>
              <w:rPr>
                <w:sz w:val="18"/>
                <w:szCs w:val="18"/>
              </w:rPr>
              <w:t xml:space="preserve">Creation of employment opportunities and decent work through industry, construction, services, vocational/skills training, agricultural and cultural development, as well as promoting youth employment and public-private partnerships </w:t>
            </w:r>
          </w:p>
        </w:tc>
        <w:tc>
          <w:tcPr>
            <w:tcW w:w="5400" w:type="dxa"/>
            <w:vAlign w:val="center"/>
          </w:tcPr>
          <w:p w:rsidR="00BF3E54" w:rsidRPr="0004403B" w:rsidRDefault="00BF3E54" w:rsidP="00D25FAD">
            <w:pPr>
              <w:tabs>
                <w:tab w:val="left" w:pos="4680"/>
              </w:tabs>
              <w:rPr>
                <w:rFonts w:ascii="Myriad Pro" w:hAnsi="Myriad Pro"/>
                <w:shd w:val="clear" w:color="auto" w:fill="E0E0E0"/>
              </w:rPr>
            </w:pPr>
          </w:p>
        </w:tc>
      </w:tr>
      <w:tr w:rsidR="00BF3E54" w:rsidRPr="0004403B" w:rsidTr="000D7345">
        <w:tc>
          <w:tcPr>
            <w:tcW w:w="4140" w:type="dxa"/>
            <w:vAlign w:val="center"/>
          </w:tcPr>
          <w:p w:rsidR="00BF3E54" w:rsidRPr="0004403B" w:rsidRDefault="00BF3E54" w:rsidP="00D25FAD">
            <w:pPr>
              <w:tabs>
                <w:tab w:val="left" w:pos="4680"/>
              </w:tabs>
              <w:rPr>
                <w:rFonts w:ascii="Myriad Pro" w:hAnsi="Myriad Pro"/>
                <w:b/>
                <w:bCs/>
              </w:rPr>
            </w:pPr>
            <w:r w:rsidRPr="0004403B">
              <w:rPr>
                <w:rFonts w:ascii="Myriad Pro" w:hAnsi="Myriad Pro"/>
                <w:b/>
                <w:bCs/>
              </w:rPr>
              <w:t>Expected Output(s):</w:t>
            </w:r>
            <w:r w:rsidRPr="0004403B">
              <w:rPr>
                <w:rFonts w:ascii="Myriad Pro" w:hAnsi="Myriad Pro"/>
                <w:b/>
                <w:bCs/>
              </w:rPr>
              <w:tab/>
            </w:r>
          </w:p>
          <w:p w:rsidR="00BF3E54" w:rsidRPr="0004403B" w:rsidRDefault="00BF3E54" w:rsidP="00D25FAD">
            <w:pPr>
              <w:tabs>
                <w:tab w:val="left" w:pos="4680"/>
              </w:tabs>
              <w:rPr>
                <w:rFonts w:ascii="Myriad Pro" w:hAnsi="Myriad Pro"/>
                <w:i/>
                <w:sz w:val="16"/>
                <w:szCs w:val="16"/>
                <w:shd w:val="clear" w:color="auto" w:fill="E0E0E0"/>
              </w:rPr>
            </w:pPr>
            <w:r w:rsidRPr="0004403B">
              <w:rPr>
                <w:rFonts w:ascii="Myriad Pro" w:hAnsi="Myriad Pro"/>
                <w:i/>
                <w:iCs/>
                <w:sz w:val="16"/>
              </w:rPr>
              <w:t xml:space="preserve">(Those that will result from the project and extracted from the </w:t>
            </w:r>
            <w:r>
              <w:rPr>
                <w:rFonts w:ascii="Myriad Pro" w:hAnsi="Myriad Pro"/>
                <w:i/>
                <w:iCs/>
                <w:sz w:val="16"/>
              </w:rPr>
              <w:t>C</w:t>
            </w:r>
            <w:r w:rsidRPr="0004403B">
              <w:rPr>
                <w:rFonts w:ascii="Myriad Pro" w:hAnsi="Myriad Pro"/>
                <w:i/>
                <w:iCs/>
                <w:sz w:val="16"/>
              </w:rPr>
              <w:t>CPAP)</w:t>
            </w:r>
          </w:p>
        </w:tc>
        <w:tc>
          <w:tcPr>
            <w:tcW w:w="5400" w:type="dxa"/>
            <w:vAlign w:val="center"/>
          </w:tcPr>
          <w:p w:rsidR="00BF3E54" w:rsidRPr="00842744" w:rsidRDefault="0070716C" w:rsidP="000D7345">
            <w:pPr>
              <w:tabs>
                <w:tab w:val="left" w:pos="4680"/>
              </w:tabs>
              <w:rPr>
                <w:rFonts w:ascii="Calibri" w:hAnsi="Calibri"/>
                <w:szCs w:val="22"/>
                <w:shd w:val="clear" w:color="auto" w:fill="E0E0E0"/>
              </w:rPr>
            </w:pPr>
            <w:r>
              <w:rPr>
                <w:rFonts w:ascii="Calibri" w:hAnsi="Calibri"/>
                <w:szCs w:val="22"/>
                <w:shd w:val="clear" w:color="auto" w:fill="E0E0E0"/>
              </w:rPr>
              <w:t xml:space="preserve"> Reduction in use of HCFC’s by 10 percent by 2015</w:t>
            </w:r>
          </w:p>
        </w:tc>
        <w:tc>
          <w:tcPr>
            <w:tcW w:w="5400" w:type="dxa"/>
            <w:vAlign w:val="center"/>
          </w:tcPr>
          <w:p w:rsidR="00BF3E54" w:rsidRPr="0004403B" w:rsidRDefault="00BF3E54" w:rsidP="00D25FAD">
            <w:pPr>
              <w:tabs>
                <w:tab w:val="left" w:pos="4680"/>
              </w:tabs>
              <w:rPr>
                <w:rFonts w:ascii="Myriad Pro" w:hAnsi="Myriad Pro"/>
                <w:shd w:val="clear" w:color="auto" w:fill="E0E0E0"/>
              </w:rPr>
            </w:pPr>
          </w:p>
        </w:tc>
      </w:tr>
      <w:tr w:rsidR="00BF3E54" w:rsidRPr="0004403B" w:rsidTr="000D7345">
        <w:tc>
          <w:tcPr>
            <w:tcW w:w="4140" w:type="dxa"/>
            <w:vAlign w:val="center"/>
          </w:tcPr>
          <w:p w:rsidR="00BF3E54" w:rsidRPr="0004403B" w:rsidRDefault="00BF3E54" w:rsidP="00D25FAD">
            <w:pPr>
              <w:tabs>
                <w:tab w:val="left" w:pos="4680"/>
              </w:tabs>
              <w:rPr>
                <w:rFonts w:ascii="Myriad Pro" w:hAnsi="Myriad Pro"/>
                <w:i/>
                <w:sz w:val="16"/>
                <w:szCs w:val="16"/>
                <w:shd w:val="clear" w:color="auto" w:fill="E0E0E0"/>
              </w:rPr>
            </w:pPr>
            <w:r w:rsidRPr="0004403B">
              <w:rPr>
                <w:rFonts w:ascii="Myriad Pro" w:hAnsi="Myriad Pro"/>
                <w:b/>
                <w:bCs/>
              </w:rPr>
              <w:t>Implementing Partner:</w:t>
            </w:r>
          </w:p>
        </w:tc>
        <w:tc>
          <w:tcPr>
            <w:tcW w:w="5400" w:type="dxa"/>
            <w:vAlign w:val="center"/>
          </w:tcPr>
          <w:p w:rsidR="00BF3E54" w:rsidRPr="00842744" w:rsidRDefault="00BF3E54" w:rsidP="000D7345">
            <w:pPr>
              <w:tabs>
                <w:tab w:val="left" w:pos="4680"/>
              </w:tabs>
              <w:rPr>
                <w:rFonts w:ascii="Calibri" w:hAnsi="Calibri"/>
                <w:szCs w:val="22"/>
                <w:shd w:val="clear" w:color="auto" w:fill="E0E0E0"/>
              </w:rPr>
            </w:pPr>
            <w:r w:rsidRPr="00842744">
              <w:rPr>
                <w:rFonts w:ascii="Calibri" w:hAnsi="Calibri"/>
                <w:szCs w:val="22"/>
                <w:shd w:val="clear" w:color="auto" w:fill="E0E0E0"/>
              </w:rPr>
              <w:t xml:space="preserve"> Climate Change</w:t>
            </w:r>
            <w:r>
              <w:rPr>
                <w:rFonts w:ascii="Calibri" w:hAnsi="Calibri"/>
                <w:szCs w:val="22"/>
                <w:shd w:val="clear" w:color="auto" w:fill="E0E0E0"/>
              </w:rPr>
              <w:t xml:space="preserve"> Division</w:t>
            </w:r>
          </w:p>
        </w:tc>
        <w:tc>
          <w:tcPr>
            <w:tcW w:w="5400" w:type="dxa"/>
            <w:vAlign w:val="center"/>
          </w:tcPr>
          <w:p w:rsidR="00BF3E54" w:rsidRPr="0004403B" w:rsidRDefault="00BF3E54" w:rsidP="00D25FAD">
            <w:pPr>
              <w:tabs>
                <w:tab w:val="left" w:pos="4680"/>
              </w:tabs>
              <w:rPr>
                <w:rFonts w:ascii="Myriad Pro" w:hAnsi="Myriad Pro"/>
                <w:shd w:val="clear" w:color="auto" w:fill="E0E0E0"/>
              </w:rPr>
            </w:pPr>
          </w:p>
        </w:tc>
      </w:tr>
      <w:tr w:rsidR="00BF3E54" w:rsidRPr="0004403B" w:rsidTr="000D7345">
        <w:tc>
          <w:tcPr>
            <w:tcW w:w="4140" w:type="dxa"/>
            <w:vAlign w:val="center"/>
          </w:tcPr>
          <w:p w:rsidR="00BF3E54" w:rsidRPr="0004403B" w:rsidRDefault="00BF3E54" w:rsidP="00D25FAD">
            <w:pPr>
              <w:tabs>
                <w:tab w:val="left" w:pos="4680"/>
              </w:tabs>
              <w:rPr>
                <w:rFonts w:ascii="Myriad Pro" w:hAnsi="Myriad Pro"/>
                <w:b/>
                <w:bCs/>
              </w:rPr>
            </w:pPr>
            <w:r w:rsidRPr="0004403B">
              <w:rPr>
                <w:rFonts w:ascii="Myriad Pro" w:hAnsi="Myriad Pro"/>
                <w:b/>
                <w:bCs/>
              </w:rPr>
              <w:t>Responsible Parties:</w:t>
            </w:r>
          </w:p>
        </w:tc>
        <w:tc>
          <w:tcPr>
            <w:tcW w:w="5400" w:type="dxa"/>
            <w:vAlign w:val="center"/>
          </w:tcPr>
          <w:p w:rsidR="00BF3E54" w:rsidRPr="00842744" w:rsidRDefault="00BF3E54" w:rsidP="000D7345">
            <w:pPr>
              <w:tabs>
                <w:tab w:val="left" w:pos="4680"/>
              </w:tabs>
              <w:rPr>
                <w:rFonts w:ascii="Calibri" w:hAnsi="Calibri"/>
                <w:szCs w:val="22"/>
                <w:shd w:val="clear" w:color="auto" w:fill="E0E0E0"/>
              </w:rPr>
            </w:pPr>
          </w:p>
        </w:tc>
        <w:tc>
          <w:tcPr>
            <w:tcW w:w="5400" w:type="dxa"/>
            <w:vAlign w:val="center"/>
          </w:tcPr>
          <w:p w:rsidR="00BF3E54" w:rsidRPr="0004403B" w:rsidRDefault="00BF3E54" w:rsidP="00D25FAD">
            <w:pPr>
              <w:tabs>
                <w:tab w:val="left" w:pos="4680"/>
              </w:tabs>
              <w:rPr>
                <w:rFonts w:ascii="Myriad Pro" w:hAnsi="Myriad Pro"/>
                <w:shd w:val="clear" w:color="auto" w:fill="E0E0E0"/>
              </w:rPr>
            </w:pPr>
          </w:p>
        </w:tc>
      </w:tr>
    </w:tbl>
    <w:p w:rsidR="00B00163" w:rsidRPr="0004403B" w:rsidRDefault="00145552" w:rsidP="00B00163">
      <w:pPr>
        <w:tabs>
          <w:tab w:val="left" w:pos="4680"/>
        </w:tabs>
        <w:rPr>
          <w:rFonts w:ascii="Myriad Pro" w:hAnsi="Myriad Pro"/>
          <w:shd w:val="clear" w:color="auto" w:fill="E0E0E0"/>
        </w:rPr>
      </w:pPr>
      <w:r w:rsidRPr="00145552">
        <w:rPr>
          <w:rFonts w:ascii="Myriad Pro" w:hAnsi="Myriad Pro"/>
          <w:noProof/>
          <w:sz w:val="20"/>
          <w:lang w:val="en-US"/>
        </w:rPr>
        <w:pict>
          <v:shapetype id="_x0000_t202" coordsize="21600,21600" o:spt="202" path="m,l,21600r21600,l21600,xe">
            <v:stroke joinstyle="miter"/>
            <v:path gradientshapeok="t" o:connecttype="rect"/>
          </v:shapetype>
          <v:shape id="Text Box 22" o:spid="_x0000_s1026" type="#_x0000_t202" style="position:absolute;left:0;text-align:left;margin-left:243pt;margin-top:175.45pt;width:240.3pt;height:184.4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">
            <v:textbox style="mso-next-textbox:#Text Box 22">
              <w:txbxContent>
                <w:p w:rsidR="00CF4ECB" w:rsidRPr="0004403B" w:rsidRDefault="00CF4ECB" w:rsidP="00B00163">
                  <w:pPr>
                    <w:spacing w:after="0"/>
                    <w:rPr>
                      <w:rFonts w:ascii="Myriad Pro" w:hAnsi="Myriad Pro"/>
                      <w:sz w:val="20"/>
                    </w:rPr>
                  </w:pPr>
                  <w:r>
                    <w:rPr>
                      <w:rFonts w:ascii="Myriad Pro" w:hAnsi="Myriad Pro"/>
                      <w:sz w:val="20"/>
                    </w:rPr>
                    <w:t>2014</w:t>
                  </w:r>
                  <w:r w:rsidRPr="0004403B">
                    <w:rPr>
                      <w:rFonts w:ascii="Myriad Pro" w:hAnsi="Myriad Pro"/>
                      <w:sz w:val="20"/>
                    </w:rPr>
                    <w:t xml:space="preserve"> AWP budget:</w:t>
                  </w:r>
                  <w:r w:rsidRPr="0004403B">
                    <w:rPr>
                      <w:rFonts w:ascii="Myriad Pro" w:hAnsi="Myriad Pro"/>
                      <w:sz w:val="20"/>
                    </w:rPr>
                    <w:tab/>
                  </w:r>
                  <w:r w:rsidR="00BF3E54">
                    <w:rPr>
                      <w:rFonts w:ascii="Myriad Pro" w:hAnsi="Myriad Pro"/>
                    </w:rPr>
                    <w:t>112,233</w:t>
                  </w:r>
                </w:p>
                <w:p w:rsidR="00CF4ECB" w:rsidRPr="0004403B" w:rsidRDefault="00CF4ECB" w:rsidP="00B00163">
                  <w:pPr>
                    <w:spacing w:after="0"/>
                    <w:rPr>
                      <w:rFonts w:ascii="Myriad Pro" w:hAnsi="Myriad Pro"/>
                      <w:sz w:val="20"/>
                    </w:rPr>
                  </w:pPr>
                </w:p>
                <w:p w:rsidR="00CF4ECB" w:rsidRPr="0004403B" w:rsidRDefault="00CF4ECB" w:rsidP="00B00163">
                  <w:pPr>
                    <w:rPr>
                      <w:rFonts w:ascii="Myriad Pro" w:hAnsi="Myriad Pro"/>
                      <w:sz w:val="20"/>
                    </w:rPr>
                  </w:pPr>
                  <w:r w:rsidRPr="0004403B">
                    <w:rPr>
                      <w:rFonts w:ascii="Myriad Pro" w:hAnsi="Myriad Pro"/>
                      <w:sz w:val="20"/>
                    </w:rPr>
                    <w:t xml:space="preserve">Total resources required     </w:t>
                  </w:r>
                  <w:r w:rsidR="00BF3E54">
                    <w:rPr>
                      <w:rFonts w:ascii="Myriad Pro" w:hAnsi="Myriad Pro"/>
                    </w:rPr>
                    <w:t>112,233</w:t>
                  </w:r>
                  <w:r w:rsidRPr="0004403B">
                    <w:rPr>
                      <w:rFonts w:ascii="Myriad Pro" w:hAnsi="Myriad Pro"/>
                      <w:sz w:val="20"/>
                    </w:rPr>
                    <w:t xml:space="preserve">      </w:t>
                  </w:r>
                  <w:r w:rsidRPr="0004403B">
                    <w:rPr>
                      <w:rFonts w:ascii="Myriad Pro" w:hAnsi="Myriad Pro"/>
                      <w:sz w:val="20"/>
                    </w:rPr>
                    <w:tab/>
                  </w:r>
                  <w:r w:rsidR="00BF3E54">
                    <w:rPr>
                      <w:rFonts w:ascii="Myriad Pro" w:hAnsi="Myriad Pro"/>
                      <w:sz w:val="20"/>
                    </w:rPr>
                    <w:t xml:space="preserve"> </w:t>
                  </w:r>
                </w:p>
                <w:p w:rsidR="00BF3E54" w:rsidRDefault="00CF4ECB" w:rsidP="00BF3E54">
                  <w:pPr>
                    <w:spacing w:line="360" w:lineRule="exact"/>
                    <w:rPr>
                      <w:rFonts w:ascii="Calibri" w:hAnsi="Calibri"/>
                      <w:szCs w:val="22"/>
                      <w:lang w:val="en-US"/>
                    </w:rPr>
                  </w:pPr>
                  <w:r w:rsidRPr="0004403B">
                    <w:rPr>
                      <w:rFonts w:ascii="Myriad Pro" w:hAnsi="Myriad Pro"/>
                      <w:sz w:val="20"/>
                    </w:rPr>
                    <w:t>Total allocated resources:</w:t>
                  </w:r>
                  <w:r w:rsidRPr="0004403B">
                    <w:rPr>
                      <w:rFonts w:ascii="Myriad Pro" w:hAnsi="Myriad Pro"/>
                      <w:sz w:val="20"/>
                    </w:rPr>
                    <w:tab/>
                  </w:r>
                  <w:r w:rsidR="00BF3E54">
                    <w:rPr>
                      <w:rFonts w:ascii="Myriad Pro" w:hAnsi="Myriad Pro"/>
                      <w:sz w:val="20"/>
                    </w:rPr>
                    <w:t xml:space="preserve"> </w:t>
                  </w:r>
                  <w:r w:rsidR="0070716C">
                    <w:rPr>
                      <w:rFonts w:ascii="Calibri" w:hAnsi="Calibri"/>
                      <w:szCs w:val="22"/>
                      <w:lang w:val="en-US"/>
                    </w:rPr>
                    <w:t xml:space="preserve"> </w:t>
                  </w:r>
                  <w:r w:rsidR="0070716C">
                    <w:rPr>
                      <w:rFonts w:ascii="Myriad Pro" w:hAnsi="Myriad Pro"/>
                    </w:rPr>
                    <w:t>112,233</w:t>
                  </w:r>
                  <w:r w:rsidR="0070716C" w:rsidRPr="0004403B">
                    <w:rPr>
                      <w:rFonts w:ascii="Myriad Pro" w:hAnsi="Myriad Pro"/>
                      <w:sz w:val="20"/>
                    </w:rPr>
                    <w:t xml:space="preserve">      </w:t>
                  </w:r>
                </w:p>
                <w:p w:rsidR="00BF3E54" w:rsidRPr="00BF3E54" w:rsidRDefault="00BF3E54" w:rsidP="00BF3E54">
                  <w:pPr>
                    <w:spacing w:line="360" w:lineRule="exact"/>
                    <w:rPr>
                      <w:rFonts w:ascii="Calibri" w:hAnsi="Calibri"/>
                      <w:szCs w:val="22"/>
                      <w:lang w:val="en-US"/>
                    </w:rPr>
                  </w:pPr>
                  <w:r>
                    <w:rPr>
                      <w:rFonts w:ascii="Myriad Pro" w:hAnsi="Myriad Pro"/>
                      <w:sz w:val="20"/>
                    </w:rPr>
                    <w:t>Regular</w:t>
                  </w:r>
                  <w:r>
                    <w:rPr>
                      <w:rFonts w:ascii="Myriad Pro" w:hAnsi="Myriad Pro"/>
                      <w:sz w:val="20"/>
                    </w:rPr>
                    <w:tab/>
                  </w:r>
                  <w:r>
                    <w:rPr>
                      <w:rFonts w:ascii="Myriad Pro" w:hAnsi="Myriad Pro"/>
                      <w:sz w:val="20"/>
                    </w:rPr>
                    <w:tab/>
                  </w:r>
                  <w:r w:rsidR="0070716C">
                    <w:rPr>
                      <w:rFonts w:ascii="Calibri" w:hAnsi="Calibri"/>
                      <w:szCs w:val="22"/>
                      <w:lang w:val="en-US"/>
                    </w:rPr>
                    <w:t xml:space="preserve"> </w:t>
                  </w:r>
                </w:p>
                <w:p w:rsidR="00CF4ECB" w:rsidRPr="0004403B" w:rsidRDefault="00CF4ECB" w:rsidP="00B00163">
                  <w:pPr>
                    <w:numPr>
                      <w:ilvl w:val="0"/>
                      <w:numId w:val="1"/>
                    </w:numPr>
                    <w:tabs>
                      <w:tab w:val="clear" w:pos="1080"/>
                      <w:tab w:val="num" w:pos="720"/>
                    </w:tabs>
                    <w:spacing w:after="0"/>
                    <w:ind w:left="360"/>
                    <w:jc w:val="left"/>
                    <w:rPr>
                      <w:rFonts w:ascii="Myriad Pro" w:hAnsi="Myriad Pro"/>
                    </w:rPr>
                  </w:pPr>
                  <w:r w:rsidRPr="0004403B">
                    <w:rPr>
                      <w:rFonts w:ascii="Myriad Pro" w:hAnsi="Myriad Pro"/>
                      <w:sz w:val="20"/>
                    </w:rPr>
                    <w:t>Other:</w:t>
                  </w:r>
                </w:p>
                <w:p w:rsidR="0070716C" w:rsidRPr="0070716C" w:rsidRDefault="0070716C" w:rsidP="00B00163">
                  <w:pPr>
                    <w:numPr>
                      <w:ilvl w:val="1"/>
                      <w:numId w:val="1"/>
                    </w:numPr>
                    <w:tabs>
                      <w:tab w:val="clear" w:pos="2160"/>
                      <w:tab w:val="num" w:pos="1260"/>
                    </w:tabs>
                    <w:spacing w:after="0"/>
                    <w:ind w:left="1080"/>
                    <w:jc w:val="left"/>
                    <w:rPr>
                      <w:rFonts w:ascii="Myriad Pro" w:hAnsi="Myriad Pro"/>
                    </w:rPr>
                  </w:pPr>
                  <w:r w:rsidRPr="0070716C">
                    <w:rPr>
                      <w:rFonts w:ascii="Myriad Pro" w:hAnsi="Myriad Pro"/>
                      <w:sz w:val="20"/>
                    </w:rPr>
                    <w:t xml:space="preserve"> MLF </w:t>
                  </w:r>
                  <w:r w:rsidR="00CF4ECB" w:rsidRPr="0070716C">
                    <w:rPr>
                      <w:rFonts w:ascii="Myriad Pro" w:hAnsi="Myriad Pro"/>
                      <w:sz w:val="20"/>
                    </w:rPr>
                    <w:tab/>
                  </w:r>
                  <w:r w:rsidRPr="0070716C">
                    <w:rPr>
                      <w:rFonts w:ascii="Myriad Pro" w:hAnsi="Myriad Pro"/>
                    </w:rPr>
                    <w:t>112,233</w:t>
                  </w:r>
                  <w:r w:rsidRPr="0070716C">
                    <w:rPr>
                      <w:rFonts w:ascii="Myriad Pro" w:hAnsi="Myriad Pro"/>
                      <w:sz w:val="20"/>
                    </w:rPr>
                    <w:t xml:space="preserve">      </w:t>
                  </w:r>
                </w:p>
                <w:p w:rsidR="00CF4ECB" w:rsidRPr="0070716C" w:rsidRDefault="00CF4ECB" w:rsidP="00B00163">
                  <w:pPr>
                    <w:numPr>
                      <w:ilvl w:val="1"/>
                      <w:numId w:val="1"/>
                    </w:numPr>
                    <w:tabs>
                      <w:tab w:val="clear" w:pos="2160"/>
                      <w:tab w:val="num" w:pos="1260"/>
                    </w:tabs>
                    <w:spacing w:after="0"/>
                    <w:ind w:left="1080"/>
                    <w:jc w:val="left"/>
                    <w:rPr>
                      <w:rFonts w:ascii="Myriad Pro" w:hAnsi="Myriad Pro"/>
                    </w:rPr>
                  </w:pPr>
                  <w:r w:rsidRPr="0070716C">
                    <w:rPr>
                      <w:rFonts w:ascii="Myriad Pro" w:hAnsi="Myriad Pro"/>
                      <w:sz w:val="20"/>
                    </w:rPr>
                    <w:t>Donor</w:t>
                  </w:r>
                  <w:r w:rsidRPr="0070716C">
                    <w:rPr>
                      <w:rFonts w:ascii="Myriad Pro" w:hAnsi="Myriad Pro"/>
                      <w:sz w:val="20"/>
                    </w:rPr>
                    <w:tab/>
                  </w:r>
                  <w:r w:rsidRPr="0070716C">
                    <w:rPr>
                      <w:rFonts w:ascii="Myriad Pro" w:hAnsi="Myriad Pro"/>
                      <w:sz w:val="20"/>
                    </w:rPr>
                    <w:tab/>
                    <w:t>_________</w:t>
                  </w:r>
                </w:p>
                <w:p w:rsidR="00CF4ECB" w:rsidRPr="0004403B" w:rsidRDefault="00CF4ECB" w:rsidP="00B00163">
                  <w:pPr>
                    <w:numPr>
                      <w:ilvl w:val="1"/>
                      <w:numId w:val="1"/>
                    </w:numPr>
                    <w:tabs>
                      <w:tab w:val="clear" w:pos="2160"/>
                      <w:tab w:val="num" w:pos="1260"/>
                    </w:tabs>
                    <w:spacing w:after="0"/>
                    <w:ind w:left="1080"/>
                    <w:jc w:val="left"/>
                    <w:rPr>
                      <w:rFonts w:ascii="Myriad Pro" w:hAnsi="Myriad Pro"/>
                    </w:rPr>
                  </w:pPr>
                  <w:r w:rsidRPr="0004403B">
                    <w:rPr>
                      <w:rFonts w:ascii="Myriad Pro" w:hAnsi="Myriad Pro"/>
                      <w:sz w:val="20"/>
                    </w:rPr>
                    <w:t>Donor</w:t>
                  </w:r>
                  <w:r w:rsidRPr="0004403B">
                    <w:rPr>
                      <w:rFonts w:ascii="Myriad Pro" w:hAnsi="Myriad Pro"/>
                      <w:sz w:val="20"/>
                    </w:rPr>
                    <w:tab/>
                  </w:r>
                  <w:r w:rsidRPr="0004403B">
                    <w:rPr>
                      <w:rFonts w:ascii="Myriad Pro" w:hAnsi="Myriad Pro"/>
                      <w:sz w:val="20"/>
                    </w:rPr>
                    <w:tab/>
                    <w:t>_________</w:t>
                  </w:r>
                </w:p>
                <w:p w:rsidR="00CF4ECB" w:rsidRPr="0004403B" w:rsidRDefault="00CF4ECB" w:rsidP="00B00163">
                  <w:pPr>
                    <w:numPr>
                      <w:ilvl w:val="1"/>
                      <w:numId w:val="1"/>
                    </w:numPr>
                    <w:tabs>
                      <w:tab w:val="clear" w:pos="2160"/>
                      <w:tab w:val="num" w:pos="540"/>
                      <w:tab w:val="num" w:pos="1260"/>
                    </w:tabs>
                    <w:spacing w:after="0"/>
                    <w:ind w:left="1080"/>
                    <w:jc w:val="left"/>
                    <w:rPr>
                      <w:rFonts w:ascii="Myriad Pro" w:hAnsi="Myriad Pro"/>
                    </w:rPr>
                  </w:pPr>
                  <w:r w:rsidRPr="0004403B">
                    <w:rPr>
                      <w:rFonts w:ascii="Myriad Pro" w:hAnsi="Myriad Pro"/>
                      <w:sz w:val="20"/>
                    </w:rPr>
                    <w:t>Government</w:t>
                  </w:r>
                  <w:r w:rsidRPr="0004403B">
                    <w:rPr>
                      <w:rFonts w:ascii="Myriad Pro" w:hAnsi="Myriad Pro"/>
                      <w:sz w:val="20"/>
                    </w:rPr>
                    <w:tab/>
                  </w:r>
                  <w:r>
                    <w:rPr>
                      <w:rFonts w:ascii="Myriad Pro" w:hAnsi="Myriad Pro"/>
                      <w:sz w:val="20"/>
                    </w:rPr>
                    <w:t xml:space="preserve">: </w:t>
                  </w:r>
                  <w:r>
                    <w:rPr>
                      <w:rFonts w:ascii="Myriad Pro" w:hAnsi="Myriad Pro"/>
                      <w:sz w:val="20"/>
                    </w:rPr>
                    <w:tab/>
                  </w:r>
                  <w:r w:rsidRPr="0004403B">
                    <w:rPr>
                      <w:rFonts w:ascii="Myriad Pro" w:hAnsi="Myriad Pro"/>
                      <w:sz w:val="20"/>
                    </w:rPr>
                    <w:t>_________</w:t>
                  </w:r>
                </w:p>
                <w:p w:rsidR="00CF4ECB" w:rsidRPr="0004403B" w:rsidRDefault="00CF4ECB" w:rsidP="00B00163">
                  <w:pPr>
                    <w:rPr>
                      <w:rFonts w:ascii="Myriad Pro" w:hAnsi="Myriad Pro"/>
                      <w:sz w:val="20"/>
                    </w:rPr>
                  </w:pPr>
                  <w:r w:rsidRPr="0004403B">
                    <w:rPr>
                      <w:rFonts w:ascii="Myriad Pro" w:hAnsi="Myriad Pro"/>
                      <w:sz w:val="20"/>
                    </w:rPr>
                    <w:t>Unfunded budget:</w:t>
                  </w:r>
                  <w:r w:rsidRPr="0004403B">
                    <w:rPr>
                      <w:rFonts w:ascii="Myriad Pro" w:hAnsi="Myriad Pro"/>
                      <w:sz w:val="20"/>
                    </w:rPr>
                    <w:tab/>
                  </w:r>
                  <w:r w:rsidRPr="0004403B">
                    <w:rPr>
                      <w:rFonts w:ascii="Myriad Pro" w:hAnsi="Myriad Pro"/>
                      <w:sz w:val="20"/>
                    </w:rPr>
                    <w:tab/>
                    <w:t>_________</w:t>
                  </w:r>
                </w:p>
                <w:p w:rsidR="00CF4ECB" w:rsidRPr="0004403B" w:rsidRDefault="00CF4ECB" w:rsidP="00B00163">
                  <w:pPr>
                    <w:rPr>
                      <w:rFonts w:ascii="Myriad Pro" w:hAnsi="Myriad Pro"/>
                      <w:sz w:val="20"/>
                    </w:rPr>
                  </w:pPr>
                  <w:r w:rsidRPr="0004403B">
                    <w:rPr>
                      <w:rFonts w:ascii="Myriad Pro" w:hAnsi="Myriad Pro"/>
                      <w:sz w:val="20"/>
                    </w:rPr>
                    <w:t>In-kind Contributions</w:t>
                  </w:r>
                  <w:r w:rsidRPr="0004403B">
                    <w:rPr>
                      <w:rFonts w:ascii="Myriad Pro" w:hAnsi="Myriad Pro"/>
                      <w:sz w:val="20"/>
                    </w:rPr>
                    <w:tab/>
                  </w:r>
                  <w:r w:rsidRPr="0004403B">
                    <w:rPr>
                      <w:rFonts w:ascii="Myriad Pro" w:hAnsi="Myriad Pro"/>
                      <w:sz w:val="20"/>
                    </w:rPr>
                    <w:tab/>
                  </w:r>
                </w:p>
                <w:p w:rsidR="00CF4ECB" w:rsidRPr="0004403B" w:rsidRDefault="00CF4ECB" w:rsidP="00B00163">
                  <w:pPr>
                    <w:rPr>
                      <w:rFonts w:ascii="Myriad Pro" w:hAnsi="Myriad Pro"/>
                    </w:rPr>
                  </w:pPr>
                </w:p>
              </w:txbxContent>
            </v:textbox>
          </v:shape>
        </w:pict>
      </w:r>
      <w:r w:rsidRPr="00145552">
        <w:rPr>
          <w:rFonts w:ascii="Myriad Pro" w:hAnsi="Myriad Pro"/>
          <w:noProof/>
          <w:sz w:val="20"/>
          <w:lang w:val="en-US"/>
        </w:rPr>
        <w:pict>
          <v:shape id="Text Box 23" o:spid="_x0000_s1027" type="#_x0000_t202" style="position:absolute;left:0;text-align:left;margin-left:0;margin-top:175.45pt;width:234pt;height:154.1pt;z-index:-251660288;visibility:visible;mso-position-horizontal-relative:text;mso-position-vertical-relative:text" wrapcoords="-69 -105 -69 21495 21669 21495 21669 -105 -69 -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">
            <v:textbox style="mso-next-textbox:#Text Box 23">
              <w:txbxContent>
                <w:p w:rsidR="00CF4ECB" w:rsidRPr="0004403B" w:rsidRDefault="00CF4ECB" w:rsidP="00B00163">
                  <w:pPr>
                    <w:spacing w:after="0"/>
                    <w:rPr>
                      <w:rFonts w:ascii="Myriad Pro" w:hAnsi="Myriad Pro" w:cs="Arial"/>
                      <w:sz w:val="20"/>
                      <w:szCs w:val="20"/>
                    </w:rPr>
                  </w:pPr>
                  <w:r w:rsidRPr="0004403B">
                    <w:rPr>
                      <w:rFonts w:ascii="Myriad Pro" w:hAnsi="Myriad Pro" w:cs="Arial"/>
                      <w:sz w:val="20"/>
                      <w:szCs w:val="20"/>
                    </w:rPr>
                    <w:t>Programme Period:</w:t>
                  </w:r>
                  <w:r>
                    <w:rPr>
                      <w:rFonts w:ascii="Myriad Pro" w:hAnsi="Myriad Pro" w:cs="Arial"/>
                      <w:sz w:val="20"/>
                      <w:szCs w:val="20"/>
                    </w:rPr>
                    <w:t xml:space="preserve"> 2013-2017</w:t>
                  </w:r>
                  <w:r w:rsidRPr="0004403B">
                    <w:rPr>
                      <w:rFonts w:ascii="Myriad Pro" w:hAnsi="Myriad Pro" w:cs="Arial"/>
                      <w:sz w:val="20"/>
                      <w:szCs w:val="20"/>
                    </w:rPr>
                    <w:tab/>
                  </w:r>
                  <w:r w:rsidRPr="0004403B">
                    <w:rPr>
                      <w:rFonts w:ascii="Myriad Pro" w:hAnsi="Myriad Pro" w:cs="Arial"/>
                      <w:sz w:val="20"/>
                      <w:szCs w:val="20"/>
                    </w:rPr>
                    <w:tab/>
                  </w:r>
                </w:p>
                <w:p w:rsidR="00CF4ECB" w:rsidRPr="0004403B" w:rsidRDefault="00CF4ECB" w:rsidP="00B00163">
                  <w:pPr>
                    <w:spacing w:after="0"/>
                    <w:rPr>
                      <w:rFonts w:ascii="Myriad Pro" w:hAnsi="Myriad Pro" w:cs="Arial"/>
                      <w:sz w:val="20"/>
                      <w:szCs w:val="20"/>
                      <w:lang w:val="en-US"/>
                    </w:rPr>
                  </w:pPr>
                </w:p>
                <w:p w:rsidR="00CF4ECB" w:rsidRPr="0004403B" w:rsidRDefault="00CF4ECB" w:rsidP="00B00163">
                  <w:pPr>
                    <w:spacing w:after="0"/>
                    <w:rPr>
                      <w:rFonts w:ascii="Myriad Pro" w:hAnsi="Myriad Pro" w:cs="Arial"/>
                      <w:sz w:val="20"/>
                      <w:szCs w:val="20"/>
                      <w:lang w:val="en-US"/>
                    </w:rPr>
                  </w:pPr>
                  <w:r w:rsidRPr="0004403B">
                    <w:rPr>
                      <w:rFonts w:ascii="Myriad Pro" w:hAnsi="Myriad Pro" w:cs="Arial"/>
                      <w:sz w:val="20"/>
                      <w:szCs w:val="20"/>
                      <w:lang w:val="en-US"/>
                    </w:rPr>
                    <w:t>Key Result Area (Strategic Plan):</w:t>
                  </w:r>
                  <w:r w:rsidRPr="0004403B">
                    <w:rPr>
                      <w:rFonts w:ascii="Myriad Pro" w:hAnsi="Myriad Pro" w:cs="Arial"/>
                      <w:sz w:val="20"/>
                      <w:szCs w:val="20"/>
                      <w:lang w:val="en-US"/>
                    </w:rPr>
                    <w:tab/>
                  </w:r>
                </w:p>
                <w:p w:rsidR="00CF4ECB" w:rsidRDefault="00BF3E54" w:rsidP="00B00163">
                  <w:pPr>
                    <w:spacing w:after="0"/>
                    <w:rPr>
                      <w:rFonts w:ascii="Myriad Pro" w:hAnsi="Myriad Pro" w:cs="Arial"/>
                      <w:sz w:val="20"/>
                      <w:szCs w:val="20"/>
                      <w:lang w:val="en-US"/>
                    </w:rPr>
                  </w:pPr>
                  <w:r w:rsidRPr="00623FCB">
                    <w:rPr>
                      <w:rFonts w:ascii="Calibri" w:hAnsi="Calibri"/>
                      <w:szCs w:val="22"/>
                    </w:rPr>
                    <w:t>Institutional Strengthening of Ozone Cell for the implementation of Montreal Protocol</w:t>
                  </w:r>
                </w:p>
                <w:p w:rsidR="00CF4ECB" w:rsidRPr="0004403B" w:rsidRDefault="00CF4ECB" w:rsidP="00B00163">
                  <w:pPr>
                    <w:spacing w:after="0"/>
                    <w:rPr>
                      <w:rFonts w:ascii="Myriad Pro" w:hAnsi="Myriad Pro" w:cs="Arial"/>
                      <w:sz w:val="20"/>
                      <w:szCs w:val="20"/>
                      <w:lang w:val="en-US"/>
                    </w:rPr>
                  </w:pPr>
                  <w:r w:rsidRPr="0004403B">
                    <w:rPr>
                      <w:rFonts w:ascii="Myriad Pro" w:hAnsi="Myriad Pro" w:cs="Arial"/>
                      <w:sz w:val="20"/>
                      <w:szCs w:val="20"/>
                      <w:lang w:val="en-US"/>
                    </w:rPr>
                    <w:t>Atlas Award ID:</w:t>
                  </w:r>
                  <w:r w:rsidRPr="0004403B">
                    <w:rPr>
                      <w:rFonts w:ascii="Myriad Pro" w:hAnsi="Myriad Pro" w:cs="Arial"/>
                      <w:sz w:val="20"/>
                      <w:szCs w:val="20"/>
                      <w:lang w:val="en-US"/>
                    </w:rPr>
                    <w:tab/>
                  </w:r>
                  <w:r w:rsidR="00BF3E54">
                    <w:rPr>
                      <w:rFonts w:ascii="Calibri" w:hAnsi="Calibri"/>
                      <w:szCs w:val="22"/>
                    </w:rPr>
                    <w:t>000</w:t>
                  </w:r>
                  <w:r w:rsidR="00BF3E54" w:rsidRPr="00623FCB">
                    <w:rPr>
                      <w:rFonts w:ascii="Calibri" w:hAnsi="Calibri"/>
                      <w:szCs w:val="22"/>
                    </w:rPr>
                    <w:t>57016</w:t>
                  </w:r>
                  <w:r w:rsidRPr="0004403B">
                    <w:rPr>
                      <w:rFonts w:ascii="Myriad Pro" w:hAnsi="Myriad Pro" w:cs="Arial"/>
                      <w:sz w:val="20"/>
                      <w:szCs w:val="20"/>
                      <w:lang w:val="en-US"/>
                    </w:rPr>
                    <w:tab/>
                  </w:r>
                  <w:r w:rsidRPr="0004403B">
                    <w:rPr>
                      <w:rFonts w:ascii="Myriad Pro" w:hAnsi="Myriad Pro" w:cs="Arial"/>
                      <w:sz w:val="20"/>
                      <w:szCs w:val="20"/>
                      <w:lang w:val="en-US"/>
                    </w:rPr>
                    <w:tab/>
                  </w:r>
                </w:p>
                <w:p w:rsidR="00CF4ECB" w:rsidRPr="0004403B" w:rsidRDefault="00CF4ECB" w:rsidP="00B00163">
                  <w:pPr>
                    <w:pStyle w:val="FootnoteText"/>
                    <w:spacing w:after="0"/>
                    <w:rPr>
                      <w:rFonts w:ascii="Myriad Pro" w:hAnsi="Myriad Pro" w:cs="Arial"/>
                    </w:rPr>
                  </w:pPr>
                  <w:r>
                    <w:rPr>
                      <w:rFonts w:ascii="Myriad Pro" w:hAnsi="Myriad Pro" w:cs="Arial"/>
                    </w:rPr>
                    <w:t xml:space="preserve">Atlas Project ID: </w:t>
                  </w:r>
                  <w:bookmarkStart w:id="0" w:name="_GoBack"/>
                  <w:bookmarkEnd w:id="0"/>
                  <w:r w:rsidR="00BF3E54">
                    <w:rPr>
                      <w:rFonts w:ascii="Calibri" w:hAnsi="Calibri"/>
                      <w:szCs w:val="22"/>
                    </w:rPr>
                    <w:t>000</w:t>
                  </w:r>
                  <w:r w:rsidR="00BF3E54" w:rsidRPr="00623FCB">
                    <w:rPr>
                      <w:rFonts w:ascii="Calibri" w:hAnsi="Calibri"/>
                      <w:szCs w:val="22"/>
                    </w:rPr>
                    <w:t>72988</w:t>
                  </w:r>
                </w:p>
                <w:p w:rsidR="00CF4ECB" w:rsidRDefault="00CF4ECB" w:rsidP="00B00163">
                  <w:pPr>
                    <w:pStyle w:val="FootnoteText"/>
                    <w:spacing w:after="0"/>
                    <w:rPr>
                      <w:rFonts w:ascii="Myriad Pro" w:hAnsi="Myriad Pro" w:cs="Arial"/>
                    </w:rPr>
                  </w:pPr>
                  <w:r w:rsidRPr="0004403B">
                    <w:rPr>
                      <w:rFonts w:ascii="Myriad Pro" w:hAnsi="Myriad Pro" w:cs="Arial"/>
                    </w:rPr>
                    <w:t>Start date:</w:t>
                  </w:r>
                  <w:r w:rsidR="00BF3E54">
                    <w:rPr>
                      <w:rFonts w:ascii="Myriad Pro" w:hAnsi="Myriad Pro" w:cs="Arial"/>
                    </w:rPr>
                    <w:t xml:space="preserve"> 1 </w:t>
                  </w:r>
                  <w:r w:rsidR="0070716C">
                    <w:rPr>
                      <w:rFonts w:ascii="Myriad Pro" w:hAnsi="Myriad Pro" w:cs="Arial"/>
                    </w:rPr>
                    <w:t xml:space="preserve">April </w:t>
                  </w:r>
                  <w:r w:rsidR="00BF3E54">
                    <w:rPr>
                      <w:rFonts w:ascii="Myriad Pro" w:hAnsi="Myriad Pro" w:cs="Arial"/>
                    </w:rPr>
                    <w:t xml:space="preserve"> 2014</w:t>
                  </w:r>
                  <w:r w:rsidRPr="0004403B">
                    <w:rPr>
                      <w:rFonts w:ascii="Myriad Pro" w:hAnsi="Myriad Pro" w:cs="Arial"/>
                    </w:rPr>
                    <w:tab/>
                  </w:r>
                  <w:r w:rsidRPr="0004403B">
                    <w:rPr>
                      <w:rFonts w:ascii="Myriad Pro" w:hAnsi="Myriad Pro" w:cs="Arial"/>
                    </w:rPr>
                    <w:tab/>
                  </w:r>
                  <w:r w:rsidRPr="0004403B">
                    <w:rPr>
                      <w:rFonts w:ascii="Myriad Pro" w:hAnsi="Myriad Pro" w:cs="Arial"/>
                    </w:rPr>
                    <w:tab/>
                  </w:r>
                </w:p>
                <w:p w:rsidR="00CF4ECB" w:rsidRDefault="00CF4ECB" w:rsidP="00B00163">
                  <w:pPr>
                    <w:pStyle w:val="FootnoteText"/>
                    <w:spacing w:after="0"/>
                    <w:rPr>
                      <w:rFonts w:ascii="Myriad Pro" w:hAnsi="Myriad Pro" w:cs="Arial"/>
                    </w:rPr>
                  </w:pPr>
                  <w:r w:rsidRPr="0004403B">
                    <w:rPr>
                      <w:rFonts w:ascii="Myriad Pro" w:hAnsi="Myriad Pro" w:cs="Arial"/>
                    </w:rPr>
                    <w:t>End Date</w:t>
                  </w:r>
                  <w:r w:rsidR="00BF3E54">
                    <w:rPr>
                      <w:rFonts w:ascii="Myriad Pro" w:hAnsi="Myriad Pro" w:cs="Arial"/>
                    </w:rPr>
                    <w:t xml:space="preserve">  31 </w:t>
                  </w:r>
                  <w:r w:rsidR="00315174">
                    <w:rPr>
                      <w:rFonts w:ascii="Myriad Pro" w:hAnsi="Myriad Pro" w:cs="Arial"/>
                    </w:rPr>
                    <w:t>March</w:t>
                  </w:r>
                  <w:r w:rsidR="00BF3E54">
                    <w:rPr>
                      <w:rFonts w:ascii="Myriad Pro" w:hAnsi="Myriad Pro" w:cs="Arial"/>
                    </w:rPr>
                    <w:t xml:space="preserve"> 2014 </w:t>
                  </w:r>
                  <w:r w:rsidRPr="0004403B">
                    <w:rPr>
                      <w:rFonts w:ascii="Myriad Pro" w:hAnsi="Myriad Pro" w:cs="Arial"/>
                    </w:rPr>
                    <w:tab/>
                  </w:r>
                </w:p>
                <w:p w:rsidR="00CF4ECB" w:rsidRPr="0004403B" w:rsidRDefault="00CF4ECB" w:rsidP="00B00163">
                  <w:pPr>
                    <w:pStyle w:val="FootnoteText"/>
                    <w:spacing w:after="0"/>
                    <w:rPr>
                      <w:rFonts w:ascii="Myriad Pro" w:hAnsi="Myriad Pro" w:cs="Arial"/>
                    </w:rPr>
                  </w:pPr>
                  <w:r w:rsidRPr="0004403B">
                    <w:rPr>
                      <w:rFonts w:ascii="Myriad Pro" w:hAnsi="Myriad Pro" w:cs="Arial"/>
                    </w:rPr>
                    <w:t>P</w:t>
                  </w:r>
                  <w:r w:rsidR="0070716C">
                    <w:rPr>
                      <w:rFonts w:ascii="Myriad Pro" w:hAnsi="Myriad Pro" w:cs="Arial"/>
                    </w:rPr>
                    <w:t>S</w:t>
                  </w:r>
                  <w:r w:rsidRPr="0004403B">
                    <w:rPr>
                      <w:rFonts w:ascii="Myriad Pro" w:hAnsi="Myriad Pro" w:cs="Arial"/>
                    </w:rPr>
                    <w:t>C Meeting Date</w:t>
                  </w:r>
                  <w:r w:rsidR="00BF3E54">
                    <w:rPr>
                      <w:rFonts w:ascii="Myriad Pro" w:hAnsi="Myriad Pro" w:cs="Arial"/>
                    </w:rPr>
                    <w:t xml:space="preserve"> </w:t>
                  </w:r>
                  <w:r w:rsidR="0070716C">
                    <w:rPr>
                      <w:rFonts w:ascii="Myriad Pro" w:hAnsi="Myriad Pro" w:cs="Arial"/>
                    </w:rPr>
                    <w:t xml:space="preserve"> 27 December 2013</w:t>
                  </w:r>
                </w:p>
                <w:p w:rsidR="00CF4ECB" w:rsidRPr="0004403B" w:rsidRDefault="00CF4ECB" w:rsidP="00B00163">
                  <w:pPr>
                    <w:pStyle w:val="FootnoteText"/>
                    <w:spacing w:after="0"/>
                    <w:rPr>
                      <w:rFonts w:ascii="Myriad Pro" w:hAnsi="Myriad Pro" w:cs="Arial"/>
                    </w:rPr>
                  </w:pPr>
                  <w:r w:rsidRPr="0004403B">
                    <w:rPr>
                      <w:rFonts w:ascii="Myriad Pro" w:hAnsi="Myriad Pro" w:cs="Arial"/>
                    </w:rPr>
                    <w:t>Management Arrangements</w:t>
                  </w:r>
                  <w:r w:rsidRPr="0004403B">
                    <w:rPr>
                      <w:rFonts w:ascii="Myriad Pro" w:hAnsi="Myriad Pro" w:cs="Arial"/>
                    </w:rPr>
                    <w:tab/>
                  </w:r>
                  <w:r w:rsidR="00BF3E54">
                    <w:rPr>
                      <w:rFonts w:ascii="Myriad Pro" w:hAnsi="Myriad Pro" w:cs="Arial"/>
                    </w:rPr>
                    <w:t>NIM</w:t>
                  </w:r>
                </w:p>
              </w:txbxContent>
            </v:textbox>
            <w10:wrap type="tight"/>
          </v:shape>
        </w:pict>
      </w:r>
      <w:r>
        <w:rPr>
          <w:rFonts w:ascii="Myriad Pro" w:hAnsi="Myriad Pro"/>
          <w:noProof/>
          <w:lang w:val="en-US"/>
        </w:rPr>
      </w:r>
      <w:r w:rsidR="00611611" w:rsidRPr="00145552">
        <w:rPr>
          <w:rFonts w:ascii="Myriad Pro" w:hAnsi="Myriad Pro"/>
          <w:noProof/>
          <w:lang w:val="en-US"/>
        </w:rPr>
        <w:pict>
          <v:shape id="Text Box 24" o:spid="_x0000_s1048" type="#_x0000_t202" style="width:477pt;height:16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">
            <v:textbox style="mso-next-textbox:#Text Box 24">
              <w:txbxContent>
                <w:p w:rsidR="00CF4ECB" w:rsidRPr="0004403B" w:rsidRDefault="00CF4ECB" w:rsidP="00BF3E54">
                  <w:pPr>
                    <w:jc w:val="center"/>
                    <w:rPr>
                      <w:rFonts w:ascii="Myriad Pro" w:hAnsi="Myriad Pro"/>
                      <w:b/>
                      <w:bCs/>
                      <w:sz w:val="20"/>
                    </w:rPr>
                  </w:pPr>
                  <w:r w:rsidRPr="0004403B">
                    <w:rPr>
                      <w:rFonts w:ascii="Myriad Pro" w:hAnsi="Myriad Pro"/>
                      <w:b/>
                      <w:bCs/>
                      <w:sz w:val="20"/>
                    </w:rPr>
                    <w:t>Brief Description</w:t>
                  </w:r>
                </w:p>
                <w:p w:rsidR="00BF3E54" w:rsidRPr="00BF3E54" w:rsidRDefault="00BF3E54" w:rsidP="00BF3E54">
                  <w:pPr>
                    <w:spacing w:line="360" w:lineRule="exact"/>
                    <w:rPr>
                      <w:rFonts w:ascii="Calibri" w:hAnsi="Calibri" w:cs="Myriad Pro"/>
                      <w:i/>
                      <w:iCs/>
                      <w:szCs w:val="22"/>
                      <w:lang w:val="en-US"/>
                    </w:rPr>
                  </w:pPr>
                  <w:r>
                    <w:rPr>
                      <w:rFonts w:ascii="Myriad Pro" w:hAnsi="Myriad Pro"/>
                      <w:bCs/>
                      <w:i/>
                      <w:sz w:val="20"/>
                    </w:rPr>
                    <w:t xml:space="preserve"> </w:t>
                  </w:r>
                  <w:r w:rsidRPr="00BF3E54">
                    <w:rPr>
                      <w:rFonts w:ascii="Calibri" w:hAnsi="Calibri"/>
                      <w:szCs w:val="22"/>
                      <w:lang w:val="en-US"/>
                    </w:rPr>
                    <w:t xml:space="preserve">Pakistan signed and ratified the Montreal Protocol on the substances that deplete the Ozone Layer in 1992. Ozone Cell was created under the devolved Ministry of Environment to monitor the implementation of the various ODS phase out projects in collaboration with the national and international stakeholders to fulfill country’s commitments under the Montreal Protocol. Ozone Cell is responsible for enactment of policies/regularity measures to regulate the import of ODS and extend assistance to the ODS based industry into ozone friendly technology through the implementing agencies (UNDP, UNEP, UNIDO &amp; World Bank) with the financial assistance of the Multilateral Fund </w:t>
                  </w:r>
                </w:p>
                <w:p w:rsidR="00CF4ECB" w:rsidRPr="0004403B" w:rsidRDefault="00CF4ECB" w:rsidP="00B00163">
                  <w:pPr>
                    <w:jc w:val="left"/>
                    <w:rPr>
                      <w:rFonts w:ascii="Myriad Pro" w:hAnsi="Myriad Pro"/>
                      <w:bCs/>
                      <w:i/>
                      <w:sz w:val="20"/>
                    </w:rPr>
                  </w:pPr>
                </w:p>
                <w:p w:rsidR="00CF4ECB" w:rsidRDefault="00CF4ECB" w:rsidP="00B00163">
                  <w:pPr>
                    <w:rPr>
                      <w:b/>
                      <w:bCs/>
                      <w:sz w:val="20"/>
                    </w:rPr>
                  </w:pPr>
                </w:p>
              </w:txbxContent>
            </v:textbox>
            <w10:anchorlock/>
          </v:shape>
        </w:pict>
      </w:r>
      <w:r w:rsidR="00B00163" w:rsidRPr="0004403B">
        <w:rPr>
          <w:rFonts w:ascii="Myriad Pro" w:hAnsi="Myriad Pro"/>
        </w:rPr>
        <w:tab/>
      </w:r>
    </w:p>
    <w:p w:rsidR="00B00163" w:rsidRPr="0004403B" w:rsidRDefault="00B00163" w:rsidP="00B00163">
      <w:pPr>
        <w:jc w:val="right"/>
        <w:rPr>
          <w:rFonts w:ascii="Myriad Pro" w:hAnsi="Myriad Pro"/>
        </w:rPr>
      </w:pPr>
    </w:p>
    <w:p w:rsidR="00B00163" w:rsidRPr="0004403B" w:rsidRDefault="00B00163" w:rsidP="00B00163">
      <w:pPr>
        <w:rPr>
          <w:rFonts w:ascii="Myriad Pro" w:hAnsi="Myriad Pro"/>
        </w:rPr>
      </w:pPr>
    </w:p>
    <w:p w:rsidR="00B00163" w:rsidRPr="0004403B" w:rsidRDefault="00B00163" w:rsidP="00B00163">
      <w:pPr>
        <w:rPr>
          <w:rFonts w:ascii="Myriad Pro" w:hAnsi="Myriad Pro"/>
        </w:rPr>
      </w:pPr>
    </w:p>
    <w:p w:rsidR="00B00163" w:rsidRPr="0004403B" w:rsidRDefault="00B00163" w:rsidP="00B00163">
      <w:pPr>
        <w:rPr>
          <w:rFonts w:ascii="Myriad Pro" w:hAnsi="Myriad Pro"/>
        </w:rPr>
      </w:pPr>
    </w:p>
    <w:p w:rsidR="00B00163" w:rsidRPr="0004403B" w:rsidRDefault="00B00163" w:rsidP="00B00163">
      <w:pPr>
        <w:rPr>
          <w:rFonts w:ascii="Myriad Pro" w:hAnsi="Myriad Pro"/>
        </w:rPr>
      </w:pPr>
    </w:p>
    <w:p w:rsidR="00B00163" w:rsidRPr="0004403B" w:rsidRDefault="00B00163" w:rsidP="00B00163">
      <w:pPr>
        <w:rPr>
          <w:rFonts w:ascii="Myriad Pro" w:hAnsi="Myriad Pro"/>
        </w:rPr>
      </w:pPr>
    </w:p>
    <w:p w:rsidR="00B00163" w:rsidRPr="0004403B" w:rsidRDefault="00B00163" w:rsidP="00B00163">
      <w:pPr>
        <w:rPr>
          <w:rFonts w:ascii="Myriad Pro" w:hAnsi="Myriad Pro"/>
        </w:rPr>
      </w:pPr>
    </w:p>
    <w:p w:rsidR="00B00163" w:rsidRPr="0004403B" w:rsidRDefault="00B00163" w:rsidP="00B00163">
      <w:pPr>
        <w:rPr>
          <w:rFonts w:ascii="Myriad Pro" w:hAnsi="Myriad Pro"/>
        </w:rPr>
      </w:pPr>
    </w:p>
    <w:p w:rsidR="00B00163" w:rsidRPr="0004403B" w:rsidRDefault="00B00163" w:rsidP="00B00163">
      <w:pPr>
        <w:rPr>
          <w:rFonts w:ascii="Myriad Pro" w:hAnsi="Myriad Pro"/>
        </w:rPr>
      </w:pPr>
    </w:p>
    <w:p w:rsidR="00B00163" w:rsidRPr="0004403B" w:rsidRDefault="00B00163" w:rsidP="00B00163">
      <w:pPr>
        <w:rPr>
          <w:rFonts w:ascii="Myriad Pro" w:hAnsi="Myriad Pro"/>
        </w:rPr>
      </w:pPr>
    </w:p>
    <w:p w:rsidR="00B00163" w:rsidRPr="0004403B" w:rsidRDefault="00B00163" w:rsidP="00B00163">
      <w:pPr>
        <w:pBdr>
          <w:bottom w:val="single" w:sz="4" w:space="1" w:color="auto"/>
        </w:pBdr>
        <w:rPr>
          <w:rFonts w:ascii="Myriad Pro" w:hAnsi="Myriad Pro"/>
        </w:rPr>
      </w:pPr>
    </w:p>
    <w:p w:rsidR="00B00163" w:rsidRPr="0004403B" w:rsidRDefault="0004403B" w:rsidP="00B00163">
      <w:pPr>
        <w:pBdr>
          <w:bottom w:val="single" w:sz="4" w:space="1" w:color="auto"/>
        </w:pBdr>
        <w:rPr>
          <w:rFonts w:ascii="Myriad Pro" w:hAnsi="Myriad Pro"/>
        </w:rPr>
      </w:pPr>
      <w:r>
        <w:rPr>
          <w:rFonts w:ascii="Myriad Pro" w:hAnsi="Myriad Pro"/>
        </w:rPr>
        <w:t>Agreed by [Implementing Partner</w:t>
      </w:r>
      <w:r w:rsidR="00100CA4">
        <w:rPr>
          <w:rFonts w:ascii="Myriad Pro" w:hAnsi="Myriad Pro"/>
        </w:rPr>
        <w:t xml:space="preserve"> - NPD</w:t>
      </w:r>
      <w:r>
        <w:rPr>
          <w:rFonts w:ascii="Myriad Pro" w:hAnsi="Myriad Pro"/>
        </w:rPr>
        <w:t>]</w:t>
      </w:r>
      <w:r w:rsidR="00B00163" w:rsidRPr="0004403B">
        <w:rPr>
          <w:rFonts w:ascii="Myriad Pro" w:hAnsi="Myriad Pro"/>
        </w:rPr>
        <w:t>:</w:t>
      </w:r>
    </w:p>
    <w:p w:rsidR="00B00163" w:rsidRDefault="00B00163" w:rsidP="00B00163">
      <w:pPr>
        <w:rPr>
          <w:rFonts w:ascii="Myriad Pro" w:hAnsi="Myriad Pro"/>
        </w:rPr>
      </w:pPr>
    </w:p>
    <w:p w:rsidR="00100CA4" w:rsidRPr="0004403B" w:rsidRDefault="00100CA4" w:rsidP="00B00163">
      <w:pPr>
        <w:rPr>
          <w:rFonts w:ascii="Myriad Pro" w:hAnsi="Myriad Pro"/>
        </w:rPr>
      </w:pPr>
    </w:p>
    <w:p w:rsidR="008A2B37" w:rsidRDefault="00B00163" w:rsidP="008A2B37">
      <w:pPr>
        <w:pBdr>
          <w:bottom w:val="single" w:sz="4" w:space="1" w:color="auto"/>
        </w:pBdr>
        <w:rPr>
          <w:rFonts w:ascii="Myriad Pro" w:hAnsi="Myriad Pro"/>
          <w:b/>
        </w:rPr>
      </w:pPr>
      <w:r w:rsidRPr="0004403B">
        <w:rPr>
          <w:rFonts w:ascii="Myriad Pro" w:hAnsi="Myriad Pro"/>
        </w:rPr>
        <w:t>Agreed by UNDP</w:t>
      </w:r>
      <w:r w:rsidR="00100CA4">
        <w:rPr>
          <w:rFonts w:ascii="Myriad Pro" w:hAnsi="Myriad Pro"/>
        </w:rPr>
        <w:t xml:space="preserve"> (CD / DCD-P)</w:t>
      </w:r>
      <w:r w:rsidRPr="0004403B">
        <w:rPr>
          <w:rFonts w:ascii="Myriad Pro" w:hAnsi="Myriad Pro"/>
        </w:rPr>
        <w:t>:</w:t>
      </w:r>
    </w:p>
    <w:p w:rsidR="008A2B37" w:rsidRPr="0004403B" w:rsidRDefault="008A2B37" w:rsidP="00B00163">
      <w:pPr>
        <w:rPr>
          <w:rFonts w:ascii="Myriad Pro" w:hAnsi="Myriad Pro"/>
          <w:b/>
        </w:rPr>
        <w:sectPr w:rsidR="008A2B37" w:rsidRPr="0004403B" w:rsidSect="00202D1E">
          <w:headerReference w:type="default" r:id="rId9"/>
          <w:footerReference w:type="even" r:id="rId10"/>
          <w:footerReference w:type="default" r:id="rId11"/>
          <w:headerReference w:type="first" r:id="rId12"/>
          <w:pgSz w:w="11906" w:h="16838" w:code="9"/>
          <w:pgMar w:top="485" w:right="1152" w:bottom="864" w:left="1152" w:header="720" w:footer="432" w:gutter="0"/>
          <w:cols w:space="708"/>
          <w:titlePg/>
          <w:docGrid w:linePitch="360"/>
        </w:sectPr>
      </w:pPr>
    </w:p>
    <w:p w:rsidR="00B00163" w:rsidRPr="0004403B" w:rsidRDefault="00B00163" w:rsidP="00B00163">
      <w:pPr>
        <w:pStyle w:val="Heading1"/>
        <w:rPr>
          <w:rFonts w:ascii="Myriad Pro" w:hAnsi="Myriad Pro"/>
        </w:rPr>
      </w:pPr>
      <w:r w:rsidRPr="0004403B">
        <w:rPr>
          <w:rFonts w:ascii="Myriad Pro" w:hAnsi="Myriad Pro"/>
        </w:rPr>
        <w:lastRenderedPageBreak/>
        <w:t xml:space="preserve">Annual Work Plan </w:t>
      </w:r>
    </w:p>
    <w:p w:rsidR="00B00163" w:rsidRPr="0004403B" w:rsidRDefault="00B00163" w:rsidP="00B00163">
      <w:pPr>
        <w:rPr>
          <w:rFonts w:ascii="Myriad Pro" w:hAnsi="Myriad Pro"/>
          <w:b/>
        </w:rPr>
      </w:pPr>
      <w:r w:rsidRPr="0004403B">
        <w:rPr>
          <w:rFonts w:ascii="Myriad Pro" w:hAnsi="Myriad Pro"/>
          <w:b/>
        </w:rPr>
        <w:t xml:space="preserve">Year: </w:t>
      </w:r>
      <w:r w:rsidR="00926C47">
        <w:rPr>
          <w:rFonts w:ascii="Myriad Pro" w:hAnsi="Myriad Pro"/>
          <w:b/>
        </w:rPr>
        <w:t>2014</w:t>
      </w:r>
    </w:p>
    <w:p w:rsidR="00B00163" w:rsidRPr="0004403B" w:rsidRDefault="00926C47" w:rsidP="00B00163">
      <w:pPr>
        <w:rPr>
          <w:rFonts w:ascii="Myriad Pro" w:hAnsi="Myriad Pro"/>
        </w:rPr>
      </w:pPr>
      <w:r w:rsidRPr="00842744">
        <w:rPr>
          <w:rFonts w:ascii="Calibri" w:hAnsi="Calibri"/>
          <w:szCs w:val="22"/>
          <w:shd w:val="clear" w:color="auto" w:fill="E0E0E0"/>
        </w:rPr>
        <w:t>Institutional Strengthening of Ozone Cell for the implementation of Montreal Protocol</w:t>
      </w:r>
      <w:r>
        <w:rPr>
          <w:rFonts w:ascii="Calibri" w:hAnsi="Calibri"/>
          <w:szCs w:val="22"/>
          <w:shd w:val="clear" w:color="auto" w:fill="E0E0E0"/>
        </w:rPr>
        <w:t xml:space="preserve"> Phase VII</w:t>
      </w:r>
    </w:p>
    <w:tbl>
      <w:tblPr>
        <w:tblW w:w="0" w:type="auto"/>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5"/>
        <w:gridCol w:w="3835"/>
        <w:gridCol w:w="483"/>
        <w:gridCol w:w="483"/>
        <w:gridCol w:w="483"/>
        <w:gridCol w:w="483"/>
        <w:gridCol w:w="2779"/>
        <w:gridCol w:w="1058"/>
        <w:gridCol w:w="787"/>
        <w:gridCol w:w="915"/>
        <w:gridCol w:w="710"/>
        <w:gridCol w:w="838"/>
      </w:tblGrid>
      <w:tr w:rsidR="00771C9D" w:rsidRPr="000E12A5" w:rsidTr="003045B3">
        <w:trPr>
          <w:cantSplit/>
        </w:trPr>
        <w:tc>
          <w:tcPr>
            <w:tcW w:w="0" w:type="auto"/>
            <w:vMerge w:val="restart"/>
          </w:tcPr>
          <w:p w:rsidR="00771C9D" w:rsidRPr="000E12A5" w:rsidRDefault="00771C9D" w:rsidP="003045B3">
            <w:pPr>
              <w:jc w:val="center"/>
              <w:rPr>
                <w:rFonts w:cs="Arial"/>
                <w:b/>
                <w:bCs/>
                <w:sz w:val="20"/>
                <w:szCs w:val="20"/>
              </w:rPr>
            </w:pPr>
            <w:r w:rsidRPr="000E12A5">
              <w:rPr>
                <w:rFonts w:cs="Arial"/>
                <w:b/>
                <w:bCs/>
                <w:sz w:val="20"/>
                <w:szCs w:val="20"/>
              </w:rPr>
              <w:t>EXPECTED CP OUTPUTS</w:t>
            </w:r>
          </w:p>
          <w:p w:rsidR="00771C9D" w:rsidRPr="003045B3" w:rsidRDefault="00771C9D" w:rsidP="003045B3">
            <w:pPr>
              <w:pStyle w:val="Heading3"/>
              <w:rPr>
                <w:rFonts w:ascii="Arial" w:hAnsi="Arial" w:cs="Arial"/>
                <w:sz w:val="20"/>
                <w:szCs w:val="20"/>
              </w:rPr>
            </w:pPr>
            <w:r w:rsidRPr="003045B3">
              <w:rPr>
                <w:rFonts w:ascii="Arial" w:hAnsi="Arial" w:cs="Arial"/>
                <w:sz w:val="20"/>
                <w:szCs w:val="20"/>
              </w:rPr>
              <w:t>and indicators including annual targets</w:t>
            </w:r>
          </w:p>
          <w:p w:rsidR="00771C9D" w:rsidRPr="000E12A5" w:rsidRDefault="00771C9D" w:rsidP="003045B3">
            <w:pPr>
              <w:rPr>
                <w:rFonts w:cs="Arial"/>
                <w:sz w:val="20"/>
                <w:szCs w:val="20"/>
              </w:rPr>
            </w:pPr>
          </w:p>
        </w:tc>
        <w:tc>
          <w:tcPr>
            <w:tcW w:w="0" w:type="auto"/>
            <w:vMerge w:val="restart"/>
          </w:tcPr>
          <w:p w:rsidR="00771C9D" w:rsidRPr="000E12A5" w:rsidRDefault="00771C9D" w:rsidP="003045B3">
            <w:pPr>
              <w:jc w:val="center"/>
              <w:rPr>
                <w:rFonts w:cs="Arial"/>
                <w:b/>
                <w:bCs/>
                <w:sz w:val="20"/>
                <w:szCs w:val="20"/>
              </w:rPr>
            </w:pPr>
            <w:r w:rsidRPr="000E12A5">
              <w:rPr>
                <w:rFonts w:cs="Arial"/>
                <w:b/>
                <w:bCs/>
                <w:sz w:val="20"/>
                <w:szCs w:val="20"/>
              </w:rPr>
              <w:t>PLANNED ACTIVITIES</w:t>
            </w:r>
          </w:p>
          <w:p w:rsidR="00771C9D" w:rsidRPr="000E12A5" w:rsidRDefault="00771C9D" w:rsidP="003045B3">
            <w:pPr>
              <w:rPr>
                <w:rFonts w:cs="Arial"/>
                <w:sz w:val="20"/>
                <w:szCs w:val="20"/>
              </w:rPr>
            </w:pPr>
            <w:r w:rsidRPr="000E12A5">
              <w:rPr>
                <w:rFonts w:cs="Arial"/>
                <w:i/>
                <w:iCs/>
                <w:sz w:val="20"/>
                <w:szCs w:val="20"/>
              </w:rPr>
              <w:t>List all activities to be undertaken during the year towards stated  outputs</w:t>
            </w:r>
          </w:p>
        </w:tc>
        <w:tc>
          <w:tcPr>
            <w:tcW w:w="0" w:type="auto"/>
            <w:gridSpan w:val="4"/>
          </w:tcPr>
          <w:p w:rsidR="00771C9D" w:rsidRPr="000E12A5" w:rsidRDefault="00771C9D" w:rsidP="003045B3">
            <w:pPr>
              <w:jc w:val="center"/>
              <w:rPr>
                <w:rFonts w:cs="Arial"/>
                <w:b/>
                <w:bCs/>
                <w:sz w:val="20"/>
                <w:szCs w:val="20"/>
              </w:rPr>
            </w:pPr>
            <w:r w:rsidRPr="000E12A5">
              <w:rPr>
                <w:rFonts w:cs="Arial"/>
                <w:b/>
                <w:bCs/>
                <w:sz w:val="20"/>
                <w:szCs w:val="20"/>
              </w:rPr>
              <w:t>Timeframe</w:t>
            </w:r>
          </w:p>
        </w:tc>
        <w:tc>
          <w:tcPr>
            <w:tcW w:w="0" w:type="auto"/>
            <w:gridSpan w:val="2"/>
          </w:tcPr>
          <w:p w:rsidR="00771C9D" w:rsidRPr="000E12A5" w:rsidRDefault="00771C9D" w:rsidP="003045B3">
            <w:pPr>
              <w:jc w:val="center"/>
              <w:rPr>
                <w:rFonts w:cs="Arial"/>
                <w:b/>
                <w:bCs/>
                <w:sz w:val="20"/>
                <w:szCs w:val="20"/>
              </w:rPr>
            </w:pPr>
            <w:r w:rsidRPr="000E12A5">
              <w:rPr>
                <w:rFonts w:cs="Arial"/>
                <w:b/>
                <w:bCs/>
                <w:sz w:val="20"/>
                <w:szCs w:val="20"/>
              </w:rPr>
              <w:t>Planned Budget</w:t>
            </w:r>
          </w:p>
        </w:tc>
        <w:tc>
          <w:tcPr>
            <w:tcW w:w="0" w:type="auto"/>
            <w:gridSpan w:val="4"/>
          </w:tcPr>
          <w:p w:rsidR="00771C9D" w:rsidRPr="000E12A5" w:rsidRDefault="00771C9D" w:rsidP="003045B3">
            <w:pPr>
              <w:jc w:val="center"/>
              <w:rPr>
                <w:rFonts w:cs="Arial"/>
                <w:b/>
                <w:bCs/>
                <w:sz w:val="20"/>
                <w:szCs w:val="20"/>
              </w:rPr>
            </w:pPr>
            <w:r w:rsidRPr="000E12A5">
              <w:rPr>
                <w:rFonts w:cs="Arial"/>
                <w:b/>
                <w:bCs/>
                <w:sz w:val="20"/>
                <w:szCs w:val="20"/>
              </w:rPr>
              <w:t>Schedule of payments by UNDP</w:t>
            </w:r>
          </w:p>
        </w:tc>
      </w:tr>
      <w:tr w:rsidR="00771C9D" w:rsidRPr="000E12A5" w:rsidTr="003045B3">
        <w:trPr>
          <w:cantSplit/>
        </w:trPr>
        <w:tc>
          <w:tcPr>
            <w:tcW w:w="0" w:type="auto"/>
            <w:vMerge/>
          </w:tcPr>
          <w:p w:rsidR="00771C9D" w:rsidRPr="000E12A5" w:rsidRDefault="00771C9D" w:rsidP="003045B3">
            <w:pPr>
              <w:rPr>
                <w:rFonts w:cs="Arial"/>
                <w:sz w:val="20"/>
                <w:szCs w:val="20"/>
              </w:rPr>
            </w:pPr>
          </w:p>
        </w:tc>
        <w:tc>
          <w:tcPr>
            <w:tcW w:w="0" w:type="auto"/>
            <w:vMerge/>
          </w:tcPr>
          <w:p w:rsidR="00771C9D" w:rsidRPr="000E12A5" w:rsidRDefault="00771C9D" w:rsidP="003045B3">
            <w:pPr>
              <w:rPr>
                <w:rFonts w:cs="Arial"/>
                <w:sz w:val="20"/>
                <w:szCs w:val="20"/>
              </w:rPr>
            </w:pPr>
          </w:p>
        </w:tc>
        <w:tc>
          <w:tcPr>
            <w:tcW w:w="0" w:type="auto"/>
          </w:tcPr>
          <w:p w:rsidR="00771C9D" w:rsidRPr="000E12A5" w:rsidRDefault="00771C9D" w:rsidP="003045B3">
            <w:pPr>
              <w:rPr>
                <w:rFonts w:cs="Arial"/>
                <w:sz w:val="20"/>
                <w:szCs w:val="20"/>
              </w:rPr>
            </w:pPr>
            <w:r w:rsidRPr="000E12A5">
              <w:rPr>
                <w:rFonts w:cs="Arial"/>
                <w:sz w:val="20"/>
                <w:szCs w:val="20"/>
              </w:rPr>
              <w:t>Q1</w:t>
            </w:r>
          </w:p>
        </w:tc>
        <w:tc>
          <w:tcPr>
            <w:tcW w:w="0" w:type="auto"/>
          </w:tcPr>
          <w:p w:rsidR="00771C9D" w:rsidRPr="000E12A5" w:rsidRDefault="00771C9D" w:rsidP="003045B3">
            <w:pPr>
              <w:rPr>
                <w:rFonts w:cs="Arial"/>
                <w:sz w:val="20"/>
                <w:szCs w:val="20"/>
              </w:rPr>
            </w:pPr>
            <w:r w:rsidRPr="000E12A5">
              <w:rPr>
                <w:rFonts w:cs="Arial"/>
                <w:sz w:val="20"/>
                <w:szCs w:val="20"/>
              </w:rPr>
              <w:t>Q2</w:t>
            </w:r>
          </w:p>
        </w:tc>
        <w:tc>
          <w:tcPr>
            <w:tcW w:w="0" w:type="auto"/>
          </w:tcPr>
          <w:p w:rsidR="00771C9D" w:rsidRPr="000E12A5" w:rsidRDefault="00771C9D" w:rsidP="003045B3">
            <w:pPr>
              <w:rPr>
                <w:rFonts w:cs="Arial"/>
                <w:sz w:val="20"/>
                <w:szCs w:val="20"/>
              </w:rPr>
            </w:pPr>
            <w:r w:rsidRPr="000E12A5">
              <w:rPr>
                <w:rFonts w:cs="Arial"/>
                <w:sz w:val="20"/>
                <w:szCs w:val="20"/>
              </w:rPr>
              <w:t>Q3</w:t>
            </w:r>
          </w:p>
        </w:tc>
        <w:tc>
          <w:tcPr>
            <w:tcW w:w="0" w:type="auto"/>
          </w:tcPr>
          <w:p w:rsidR="00771C9D" w:rsidRPr="000E12A5" w:rsidRDefault="00771C9D" w:rsidP="003045B3">
            <w:pPr>
              <w:rPr>
                <w:rFonts w:cs="Arial"/>
                <w:sz w:val="20"/>
                <w:szCs w:val="20"/>
              </w:rPr>
            </w:pPr>
            <w:r w:rsidRPr="000E12A5">
              <w:rPr>
                <w:rFonts w:cs="Arial"/>
                <w:sz w:val="20"/>
                <w:szCs w:val="20"/>
              </w:rPr>
              <w:t>Q4</w:t>
            </w:r>
          </w:p>
        </w:tc>
        <w:tc>
          <w:tcPr>
            <w:tcW w:w="0" w:type="auto"/>
          </w:tcPr>
          <w:p w:rsidR="00771C9D" w:rsidRPr="000E12A5" w:rsidRDefault="00771C9D" w:rsidP="003045B3">
            <w:pPr>
              <w:rPr>
                <w:rFonts w:cs="Arial"/>
                <w:sz w:val="20"/>
                <w:szCs w:val="20"/>
              </w:rPr>
            </w:pPr>
            <w:r w:rsidRPr="000E12A5">
              <w:rPr>
                <w:rFonts w:cs="Arial"/>
                <w:sz w:val="20"/>
                <w:szCs w:val="20"/>
              </w:rPr>
              <w:t>Budget Description</w:t>
            </w:r>
          </w:p>
        </w:tc>
        <w:tc>
          <w:tcPr>
            <w:tcW w:w="0" w:type="auto"/>
          </w:tcPr>
          <w:p w:rsidR="00771C9D" w:rsidRPr="000E12A5" w:rsidRDefault="00771C9D" w:rsidP="003045B3">
            <w:pPr>
              <w:rPr>
                <w:rFonts w:cs="Arial"/>
                <w:sz w:val="20"/>
                <w:szCs w:val="20"/>
              </w:rPr>
            </w:pPr>
            <w:r w:rsidRPr="000E12A5">
              <w:rPr>
                <w:rFonts w:cs="Arial"/>
                <w:sz w:val="20"/>
                <w:szCs w:val="20"/>
              </w:rPr>
              <w:t>Amount</w:t>
            </w:r>
            <w:r>
              <w:rPr>
                <w:rFonts w:cs="Arial"/>
                <w:sz w:val="20"/>
                <w:szCs w:val="20"/>
              </w:rPr>
              <w:t xml:space="preserve"> (US $)</w:t>
            </w:r>
          </w:p>
        </w:tc>
        <w:tc>
          <w:tcPr>
            <w:tcW w:w="787" w:type="dxa"/>
          </w:tcPr>
          <w:p w:rsidR="00771C9D" w:rsidRPr="000E12A5" w:rsidRDefault="00771C9D" w:rsidP="003045B3">
            <w:pPr>
              <w:pStyle w:val="Footer"/>
              <w:rPr>
                <w:rFonts w:cs="Arial"/>
                <w:szCs w:val="20"/>
              </w:rPr>
            </w:pPr>
            <w:r w:rsidRPr="000E12A5">
              <w:rPr>
                <w:rFonts w:cs="Arial"/>
                <w:szCs w:val="20"/>
              </w:rPr>
              <w:t>Q1</w:t>
            </w:r>
          </w:p>
        </w:tc>
        <w:tc>
          <w:tcPr>
            <w:tcW w:w="915" w:type="dxa"/>
          </w:tcPr>
          <w:p w:rsidR="00771C9D" w:rsidRPr="000E12A5" w:rsidRDefault="00771C9D" w:rsidP="003045B3">
            <w:pPr>
              <w:rPr>
                <w:rFonts w:cs="Arial"/>
                <w:sz w:val="20"/>
                <w:szCs w:val="20"/>
              </w:rPr>
            </w:pPr>
            <w:r w:rsidRPr="000E12A5">
              <w:rPr>
                <w:rFonts w:cs="Arial"/>
                <w:sz w:val="20"/>
                <w:szCs w:val="20"/>
              </w:rPr>
              <w:t>Q2</w:t>
            </w:r>
          </w:p>
        </w:tc>
        <w:tc>
          <w:tcPr>
            <w:tcW w:w="710" w:type="dxa"/>
          </w:tcPr>
          <w:p w:rsidR="00771C9D" w:rsidRPr="000E12A5" w:rsidRDefault="00771C9D" w:rsidP="003045B3">
            <w:pPr>
              <w:rPr>
                <w:rFonts w:cs="Arial"/>
                <w:sz w:val="20"/>
                <w:szCs w:val="20"/>
              </w:rPr>
            </w:pPr>
            <w:r w:rsidRPr="000E12A5">
              <w:rPr>
                <w:rFonts w:cs="Arial"/>
                <w:sz w:val="20"/>
                <w:szCs w:val="20"/>
              </w:rPr>
              <w:t>Q3</w:t>
            </w:r>
          </w:p>
        </w:tc>
        <w:tc>
          <w:tcPr>
            <w:tcW w:w="838" w:type="dxa"/>
          </w:tcPr>
          <w:p w:rsidR="00771C9D" w:rsidRPr="000E12A5" w:rsidRDefault="00771C9D" w:rsidP="003045B3">
            <w:pPr>
              <w:rPr>
                <w:rFonts w:cs="Arial"/>
                <w:sz w:val="20"/>
                <w:szCs w:val="20"/>
              </w:rPr>
            </w:pPr>
            <w:r w:rsidRPr="000E12A5">
              <w:rPr>
                <w:rFonts w:cs="Arial"/>
                <w:sz w:val="20"/>
                <w:szCs w:val="20"/>
              </w:rPr>
              <w:t>Q4</w:t>
            </w:r>
          </w:p>
        </w:tc>
      </w:tr>
      <w:tr w:rsidR="00771C9D" w:rsidRPr="000E12A5" w:rsidTr="003045B3">
        <w:trPr>
          <w:cantSplit/>
          <w:trHeight w:val="3662"/>
        </w:trPr>
        <w:tc>
          <w:tcPr>
            <w:tcW w:w="0" w:type="auto"/>
          </w:tcPr>
          <w:p w:rsidR="00771C9D" w:rsidRPr="00681E86" w:rsidRDefault="00771C9D" w:rsidP="003045B3">
            <w:pPr>
              <w:spacing w:before="240" w:after="240" w:line="360" w:lineRule="exact"/>
              <w:rPr>
                <w:rFonts w:cs="Arial"/>
                <w:b/>
                <w:bCs/>
                <w:sz w:val="16"/>
                <w:szCs w:val="16"/>
              </w:rPr>
            </w:pPr>
            <w:r w:rsidRPr="00681E86">
              <w:rPr>
                <w:rFonts w:cs="Arial"/>
                <w:b/>
                <w:bCs/>
                <w:sz w:val="16"/>
                <w:szCs w:val="16"/>
              </w:rPr>
              <w:t>Output  1:</w:t>
            </w:r>
          </w:p>
          <w:p w:rsidR="00771C9D" w:rsidRPr="00681E86" w:rsidRDefault="00771C9D" w:rsidP="003045B3">
            <w:pPr>
              <w:spacing w:before="240" w:after="240" w:line="360" w:lineRule="exact"/>
              <w:rPr>
                <w:rFonts w:cs="Arial"/>
                <w:sz w:val="16"/>
                <w:szCs w:val="16"/>
              </w:rPr>
            </w:pPr>
            <w:r>
              <w:rPr>
                <w:rFonts w:cs="Arial"/>
                <w:sz w:val="16"/>
                <w:szCs w:val="16"/>
              </w:rPr>
              <w:t xml:space="preserve"> There is sufficient awareness in the Government, Industry and associations about the deletion of Ozone Layer</w:t>
            </w:r>
          </w:p>
          <w:p w:rsidR="00771C9D" w:rsidRPr="00681E86" w:rsidRDefault="00771C9D" w:rsidP="003045B3">
            <w:pPr>
              <w:rPr>
                <w:rFonts w:cs="Arial"/>
                <w:i/>
                <w:iCs/>
                <w:sz w:val="16"/>
                <w:szCs w:val="16"/>
              </w:rPr>
            </w:pPr>
            <w:r w:rsidRPr="00AA53C1">
              <w:rPr>
                <w:rFonts w:cs="Arial"/>
                <w:b/>
                <w:i/>
                <w:iCs/>
                <w:sz w:val="16"/>
                <w:szCs w:val="16"/>
              </w:rPr>
              <w:t xml:space="preserve">Baseline: </w:t>
            </w:r>
            <w:r>
              <w:rPr>
                <w:rFonts w:cs="Arial"/>
                <w:i/>
                <w:iCs/>
                <w:sz w:val="16"/>
                <w:szCs w:val="16"/>
              </w:rPr>
              <w:t>The strategic plans of institutions and industry include replacement of Ozone Deleting Substances</w:t>
            </w:r>
          </w:p>
          <w:p w:rsidR="00771C9D" w:rsidRPr="00681E86" w:rsidRDefault="00771C9D" w:rsidP="003045B3">
            <w:pPr>
              <w:rPr>
                <w:rFonts w:cs="Arial"/>
                <w:i/>
                <w:iCs/>
                <w:sz w:val="16"/>
                <w:szCs w:val="16"/>
              </w:rPr>
            </w:pPr>
          </w:p>
          <w:p w:rsidR="00771C9D" w:rsidRDefault="00771C9D" w:rsidP="003045B3">
            <w:pPr>
              <w:rPr>
                <w:rFonts w:cs="Arial"/>
                <w:i/>
                <w:iCs/>
                <w:sz w:val="16"/>
                <w:szCs w:val="16"/>
              </w:rPr>
            </w:pPr>
            <w:r w:rsidRPr="00AA53C1">
              <w:rPr>
                <w:rFonts w:cs="Arial"/>
                <w:b/>
                <w:i/>
                <w:iCs/>
                <w:sz w:val="16"/>
                <w:szCs w:val="16"/>
              </w:rPr>
              <w:t>Indicators:</w:t>
            </w:r>
            <w:r>
              <w:rPr>
                <w:rFonts w:cs="Arial"/>
                <w:i/>
                <w:iCs/>
                <w:sz w:val="16"/>
                <w:szCs w:val="16"/>
              </w:rPr>
              <w:t xml:space="preserve"> Number of industries converting to Ozone friendly technologies</w:t>
            </w:r>
          </w:p>
          <w:p w:rsidR="00771C9D" w:rsidRPr="00681E86" w:rsidRDefault="00771C9D" w:rsidP="003045B3">
            <w:pPr>
              <w:rPr>
                <w:rFonts w:cs="Arial"/>
                <w:i/>
                <w:iCs/>
                <w:sz w:val="16"/>
                <w:szCs w:val="16"/>
              </w:rPr>
            </w:pPr>
          </w:p>
          <w:p w:rsidR="00771C9D" w:rsidRPr="00681E86" w:rsidRDefault="00771C9D" w:rsidP="003045B3">
            <w:pPr>
              <w:rPr>
                <w:rFonts w:cs="Arial"/>
                <w:i/>
                <w:iCs/>
                <w:sz w:val="16"/>
                <w:szCs w:val="16"/>
              </w:rPr>
            </w:pPr>
            <w:r w:rsidRPr="00AA53C1">
              <w:rPr>
                <w:rFonts w:cs="Arial"/>
                <w:b/>
                <w:i/>
                <w:iCs/>
                <w:sz w:val="16"/>
                <w:szCs w:val="16"/>
              </w:rPr>
              <w:t>Targets:</w:t>
            </w:r>
            <w:r>
              <w:rPr>
                <w:rFonts w:cs="Arial"/>
                <w:i/>
                <w:iCs/>
                <w:sz w:val="16"/>
                <w:szCs w:val="16"/>
              </w:rPr>
              <w:t xml:space="preserve"> Increase awareness in 2014</w:t>
            </w:r>
            <w:r w:rsidRPr="00681E86">
              <w:rPr>
                <w:rFonts w:cs="Arial"/>
                <w:i/>
                <w:iCs/>
                <w:sz w:val="16"/>
                <w:szCs w:val="16"/>
              </w:rPr>
              <w:t xml:space="preserve"> especially on HCFC</w:t>
            </w:r>
          </w:p>
          <w:p w:rsidR="00771C9D" w:rsidRPr="000E12A5" w:rsidRDefault="00771C9D" w:rsidP="003045B3">
            <w:pPr>
              <w:rPr>
                <w:rFonts w:cs="Arial"/>
                <w:sz w:val="20"/>
                <w:szCs w:val="20"/>
              </w:rPr>
            </w:pPr>
          </w:p>
        </w:tc>
        <w:tc>
          <w:tcPr>
            <w:tcW w:w="0" w:type="auto"/>
          </w:tcPr>
          <w:p w:rsidR="00771C9D" w:rsidRDefault="00771C9D" w:rsidP="003045B3">
            <w:pPr>
              <w:spacing w:before="240" w:after="240" w:line="360" w:lineRule="auto"/>
              <w:ind w:left="-72" w:right="-45"/>
              <w:rPr>
                <w:rFonts w:cs="Arial"/>
                <w:bCs/>
                <w:sz w:val="16"/>
                <w:szCs w:val="16"/>
              </w:rPr>
            </w:pPr>
            <w:r>
              <w:rPr>
                <w:rFonts w:cs="Arial"/>
                <w:bCs/>
                <w:sz w:val="16"/>
                <w:szCs w:val="16"/>
              </w:rPr>
              <w:t>Promote awareness about Ozone layer depletion and the Montreal Protocol</w:t>
            </w:r>
          </w:p>
          <w:p w:rsidR="00771C9D" w:rsidRDefault="00771C9D" w:rsidP="00771C9D">
            <w:pPr>
              <w:pStyle w:val="ListParagraph"/>
              <w:numPr>
                <w:ilvl w:val="0"/>
                <w:numId w:val="11"/>
              </w:numPr>
              <w:spacing w:before="240" w:after="240" w:line="360" w:lineRule="auto"/>
              <w:ind w:right="-45"/>
              <w:rPr>
                <w:rFonts w:cs="Arial"/>
                <w:bCs/>
                <w:sz w:val="16"/>
                <w:szCs w:val="16"/>
              </w:rPr>
            </w:pPr>
            <w:r>
              <w:rPr>
                <w:rFonts w:cs="Arial"/>
                <w:bCs/>
                <w:sz w:val="16"/>
                <w:szCs w:val="16"/>
              </w:rPr>
              <w:t xml:space="preserve">Workshops and seminars </w:t>
            </w:r>
          </w:p>
          <w:p w:rsidR="00771C9D" w:rsidRPr="00D669A8" w:rsidRDefault="00771C9D" w:rsidP="00771C9D">
            <w:pPr>
              <w:pStyle w:val="ListParagraph"/>
              <w:numPr>
                <w:ilvl w:val="0"/>
                <w:numId w:val="11"/>
              </w:numPr>
              <w:spacing w:before="240" w:after="240" w:line="360" w:lineRule="auto"/>
              <w:ind w:right="-45"/>
              <w:rPr>
                <w:rFonts w:cs="Arial"/>
                <w:bCs/>
                <w:sz w:val="16"/>
                <w:szCs w:val="16"/>
              </w:rPr>
            </w:pPr>
            <w:r w:rsidRPr="00D669A8">
              <w:rPr>
                <w:rFonts w:cs="Arial"/>
                <w:bCs/>
                <w:sz w:val="16"/>
                <w:szCs w:val="16"/>
              </w:rPr>
              <w:t>Technical literature distributed to refrigeration industry for conversion to Ozone friendly technologies</w:t>
            </w:r>
          </w:p>
          <w:p w:rsidR="00771C9D" w:rsidRPr="00D669A8" w:rsidRDefault="00771C9D" w:rsidP="00771C9D">
            <w:pPr>
              <w:pStyle w:val="ListParagraph"/>
              <w:numPr>
                <w:ilvl w:val="0"/>
                <w:numId w:val="11"/>
              </w:numPr>
              <w:spacing w:before="240" w:after="240" w:line="360" w:lineRule="auto"/>
              <w:ind w:right="-45"/>
              <w:rPr>
                <w:rFonts w:cs="Arial"/>
                <w:bCs/>
                <w:sz w:val="16"/>
                <w:szCs w:val="16"/>
              </w:rPr>
            </w:pPr>
            <w:r w:rsidRPr="00D669A8">
              <w:rPr>
                <w:rFonts w:cs="Arial"/>
                <w:bCs/>
                <w:sz w:val="16"/>
                <w:szCs w:val="16"/>
              </w:rPr>
              <w:t>Academia involved in promoting research on Ozone depletion</w:t>
            </w:r>
          </w:p>
          <w:p w:rsidR="00771C9D" w:rsidRDefault="00771C9D" w:rsidP="00771C9D">
            <w:pPr>
              <w:pStyle w:val="ListParagraph"/>
              <w:numPr>
                <w:ilvl w:val="0"/>
                <w:numId w:val="11"/>
              </w:numPr>
              <w:spacing w:before="240" w:line="360" w:lineRule="auto"/>
              <w:ind w:right="-43"/>
              <w:rPr>
                <w:rFonts w:cs="Arial"/>
                <w:bCs/>
                <w:sz w:val="16"/>
                <w:szCs w:val="16"/>
              </w:rPr>
            </w:pPr>
            <w:r w:rsidRPr="00D669A8">
              <w:rPr>
                <w:rFonts w:cs="Arial"/>
                <w:bCs/>
                <w:sz w:val="16"/>
                <w:szCs w:val="16"/>
              </w:rPr>
              <w:t>Civil society is aware of the hazard of increased UV rays</w:t>
            </w:r>
          </w:p>
          <w:p w:rsidR="00771C9D" w:rsidRDefault="00771C9D" w:rsidP="00771C9D">
            <w:pPr>
              <w:pStyle w:val="ListParagraph"/>
              <w:numPr>
                <w:ilvl w:val="0"/>
                <w:numId w:val="11"/>
              </w:numPr>
              <w:spacing w:before="240" w:line="360" w:lineRule="auto"/>
              <w:ind w:right="-43"/>
              <w:rPr>
                <w:rFonts w:cs="Arial"/>
                <w:bCs/>
                <w:sz w:val="16"/>
                <w:szCs w:val="16"/>
              </w:rPr>
            </w:pPr>
            <w:r>
              <w:rPr>
                <w:rFonts w:cs="Arial"/>
                <w:bCs/>
                <w:sz w:val="16"/>
                <w:szCs w:val="16"/>
              </w:rPr>
              <w:t>Posters , brochures and leaflets printed</w:t>
            </w:r>
          </w:p>
          <w:p w:rsidR="00771C9D" w:rsidRPr="00D669A8" w:rsidRDefault="00771C9D" w:rsidP="00771C9D">
            <w:pPr>
              <w:pStyle w:val="ListParagraph"/>
              <w:numPr>
                <w:ilvl w:val="0"/>
                <w:numId w:val="11"/>
              </w:numPr>
              <w:spacing w:before="240" w:line="360" w:lineRule="auto"/>
              <w:ind w:right="-43"/>
              <w:rPr>
                <w:rFonts w:cs="Arial"/>
                <w:bCs/>
                <w:sz w:val="16"/>
                <w:szCs w:val="16"/>
              </w:rPr>
            </w:pPr>
            <w:r>
              <w:rPr>
                <w:rFonts w:cs="Arial"/>
                <w:bCs/>
                <w:sz w:val="16"/>
                <w:szCs w:val="16"/>
              </w:rPr>
              <w:t>International Ozone Day celebrated</w:t>
            </w:r>
          </w:p>
        </w:tc>
        <w:tc>
          <w:tcPr>
            <w:tcW w:w="0" w:type="auto"/>
          </w:tcPr>
          <w:p w:rsidR="00771C9D" w:rsidRPr="00F36D2E" w:rsidRDefault="00771C9D" w:rsidP="003045B3">
            <w:pPr>
              <w:spacing w:before="360"/>
              <w:rPr>
                <w:rFonts w:cs="Arial"/>
                <w:b/>
                <w:bCs/>
                <w:sz w:val="16"/>
                <w:szCs w:val="16"/>
              </w:rPr>
            </w:pPr>
            <w:r w:rsidRPr="00681E86">
              <w:rPr>
                <w:rFonts w:cs="Arial"/>
                <w:b/>
                <w:bCs/>
                <w:sz w:val="16"/>
                <w:szCs w:val="16"/>
              </w:rPr>
              <w:t>X</w:t>
            </w:r>
          </w:p>
        </w:tc>
        <w:tc>
          <w:tcPr>
            <w:tcW w:w="0" w:type="auto"/>
          </w:tcPr>
          <w:p w:rsidR="00771C9D" w:rsidRPr="00F36D2E" w:rsidRDefault="00771C9D" w:rsidP="003045B3">
            <w:pPr>
              <w:spacing w:before="360"/>
              <w:rPr>
                <w:rFonts w:cs="Arial"/>
                <w:b/>
                <w:bCs/>
                <w:sz w:val="16"/>
                <w:szCs w:val="16"/>
              </w:rPr>
            </w:pPr>
            <w:r w:rsidRPr="00F36D2E">
              <w:rPr>
                <w:rFonts w:cs="Arial"/>
                <w:b/>
                <w:bCs/>
                <w:sz w:val="16"/>
                <w:szCs w:val="16"/>
              </w:rPr>
              <w:t>X</w:t>
            </w:r>
          </w:p>
        </w:tc>
        <w:tc>
          <w:tcPr>
            <w:tcW w:w="0" w:type="auto"/>
          </w:tcPr>
          <w:p w:rsidR="00771C9D" w:rsidRPr="00F36D2E" w:rsidRDefault="00771C9D" w:rsidP="003045B3">
            <w:pPr>
              <w:spacing w:before="360"/>
              <w:rPr>
                <w:rFonts w:cs="Arial"/>
                <w:b/>
                <w:bCs/>
                <w:sz w:val="16"/>
                <w:szCs w:val="16"/>
              </w:rPr>
            </w:pPr>
            <w:r w:rsidRPr="00F36D2E">
              <w:rPr>
                <w:rFonts w:cs="Arial"/>
                <w:b/>
                <w:bCs/>
                <w:sz w:val="16"/>
                <w:szCs w:val="16"/>
              </w:rPr>
              <w:t>X</w:t>
            </w:r>
          </w:p>
        </w:tc>
        <w:tc>
          <w:tcPr>
            <w:tcW w:w="0" w:type="auto"/>
          </w:tcPr>
          <w:p w:rsidR="00771C9D" w:rsidRPr="00F36D2E" w:rsidRDefault="00771C9D" w:rsidP="003045B3">
            <w:pPr>
              <w:spacing w:before="360"/>
              <w:rPr>
                <w:rFonts w:cs="Arial"/>
                <w:b/>
                <w:bCs/>
                <w:sz w:val="16"/>
                <w:szCs w:val="16"/>
              </w:rPr>
            </w:pPr>
            <w:r w:rsidRPr="00F36D2E">
              <w:rPr>
                <w:rFonts w:cs="Arial"/>
                <w:b/>
                <w:bCs/>
                <w:sz w:val="16"/>
                <w:szCs w:val="16"/>
              </w:rPr>
              <w:t>X</w:t>
            </w:r>
          </w:p>
        </w:tc>
        <w:tc>
          <w:tcPr>
            <w:tcW w:w="0" w:type="auto"/>
          </w:tcPr>
          <w:p w:rsidR="00771C9D" w:rsidRPr="00F36D2E" w:rsidRDefault="00771C9D" w:rsidP="003045B3">
            <w:pPr>
              <w:spacing w:before="360"/>
              <w:rPr>
                <w:rFonts w:cs="Arial"/>
                <w:bCs/>
                <w:sz w:val="16"/>
                <w:szCs w:val="16"/>
              </w:rPr>
            </w:pPr>
            <w:r w:rsidRPr="00F36D2E">
              <w:rPr>
                <w:rFonts w:cs="Arial"/>
                <w:bCs/>
                <w:sz w:val="16"/>
                <w:szCs w:val="16"/>
              </w:rPr>
              <w:t>Institutional Strengthening funding for Montreal Protocol in Pakistan</w:t>
            </w:r>
            <w:r>
              <w:rPr>
                <w:rFonts w:cs="Arial"/>
                <w:bCs/>
                <w:sz w:val="16"/>
                <w:szCs w:val="16"/>
              </w:rPr>
              <w:t xml:space="preserve"> ((71600, 72100)</w:t>
            </w:r>
          </w:p>
        </w:tc>
        <w:tc>
          <w:tcPr>
            <w:tcW w:w="0" w:type="auto"/>
          </w:tcPr>
          <w:p w:rsidR="00771C9D" w:rsidRPr="00735ABD" w:rsidRDefault="00771C9D" w:rsidP="003045B3">
            <w:pPr>
              <w:spacing w:before="360"/>
              <w:jc w:val="right"/>
              <w:rPr>
                <w:rFonts w:cs="Arial"/>
                <w:bCs/>
                <w:sz w:val="16"/>
                <w:szCs w:val="16"/>
              </w:rPr>
            </w:pPr>
            <w:r w:rsidRPr="00735ABD">
              <w:rPr>
                <w:rFonts w:cs="Arial"/>
                <w:sz w:val="16"/>
                <w:szCs w:val="16"/>
              </w:rPr>
              <w:t>38930</w:t>
            </w:r>
          </w:p>
        </w:tc>
        <w:tc>
          <w:tcPr>
            <w:tcW w:w="787" w:type="dxa"/>
          </w:tcPr>
          <w:p w:rsidR="00771C9D" w:rsidRPr="00735ABD" w:rsidRDefault="00771C9D" w:rsidP="003045B3">
            <w:pPr>
              <w:spacing w:before="360"/>
              <w:rPr>
                <w:rFonts w:cs="Arial"/>
                <w:bCs/>
                <w:sz w:val="16"/>
                <w:szCs w:val="16"/>
              </w:rPr>
            </w:pPr>
            <w:r w:rsidRPr="00735ABD">
              <w:rPr>
                <w:rFonts w:cs="Arial"/>
                <w:bCs/>
                <w:sz w:val="16"/>
                <w:szCs w:val="16"/>
              </w:rPr>
              <w:t>8500</w:t>
            </w:r>
          </w:p>
        </w:tc>
        <w:tc>
          <w:tcPr>
            <w:tcW w:w="915" w:type="dxa"/>
          </w:tcPr>
          <w:p w:rsidR="00771C9D" w:rsidRPr="00735ABD" w:rsidRDefault="00771C9D" w:rsidP="003045B3">
            <w:pPr>
              <w:spacing w:before="360"/>
              <w:rPr>
                <w:rFonts w:cs="Arial"/>
                <w:bCs/>
                <w:sz w:val="16"/>
                <w:szCs w:val="16"/>
              </w:rPr>
            </w:pPr>
            <w:r w:rsidRPr="00735ABD">
              <w:rPr>
                <w:rFonts w:cs="Arial"/>
                <w:bCs/>
                <w:sz w:val="16"/>
                <w:szCs w:val="16"/>
              </w:rPr>
              <w:t>8500</w:t>
            </w:r>
          </w:p>
        </w:tc>
        <w:tc>
          <w:tcPr>
            <w:tcW w:w="710" w:type="dxa"/>
          </w:tcPr>
          <w:p w:rsidR="00771C9D" w:rsidRPr="00735ABD" w:rsidRDefault="00771C9D" w:rsidP="003045B3">
            <w:pPr>
              <w:spacing w:before="360"/>
              <w:rPr>
                <w:rFonts w:cs="Arial"/>
                <w:bCs/>
                <w:sz w:val="16"/>
                <w:szCs w:val="16"/>
              </w:rPr>
            </w:pPr>
            <w:r w:rsidRPr="00735ABD">
              <w:rPr>
                <w:rFonts w:cs="Arial"/>
                <w:bCs/>
                <w:sz w:val="16"/>
                <w:szCs w:val="16"/>
              </w:rPr>
              <w:t xml:space="preserve"> </w:t>
            </w:r>
            <w:r>
              <w:rPr>
                <w:rFonts w:cs="Arial"/>
                <w:bCs/>
                <w:sz w:val="16"/>
                <w:szCs w:val="16"/>
              </w:rPr>
              <w:t>1</w:t>
            </w:r>
            <w:r w:rsidRPr="00735ABD">
              <w:rPr>
                <w:rFonts w:cs="Arial"/>
                <w:bCs/>
                <w:sz w:val="16"/>
                <w:szCs w:val="16"/>
              </w:rPr>
              <w:t>2500</w:t>
            </w:r>
          </w:p>
        </w:tc>
        <w:tc>
          <w:tcPr>
            <w:tcW w:w="838" w:type="dxa"/>
          </w:tcPr>
          <w:p w:rsidR="00771C9D" w:rsidRPr="00735ABD" w:rsidRDefault="00771C9D" w:rsidP="003045B3">
            <w:pPr>
              <w:spacing w:before="360"/>
              <w:rPr>
                <w:rFonts w:cs="Arial"/>
                <w:bCs/>
                <w:sz w:val="16"/>
                <w:szCs w:val="16"/>
              </w:rPr>
            </w:pPr>
            <w:r w:rsidRPr="00735ABD">
              <w:rPr>
                <w:rFonts w:cs="Arial"/>
                <w:bCs/>
                <w:sz w:val="16"/>
                <w:szCs w:val="16"/>
              </w:rPr>
              <w:t>9430</w:t>
            </w:r>
          </w:p>
        </w:tc>
      </w:tr>
      <w:tr w:rsidR="00795019" w:rsidRPr="000E12A5" w:rsidTr="003045B3">
        <w:trPr>
          <w:cantSplit/>
          <w:trHeight w:val="4320"/>
        </w:trPr>
        <w:tc>
          <w:tcPr>
            <w:tcW w:w="0" w:type="auto"/>
          </w:tcPr>
          <w:p w:rsidR="00795019" w:rsidRPr="00926C47" w:rsidRDefault="00795019" w:rsidP="003045B3">
            <w:pPr>
              <w:spacing w:before="240" w:after="240" w:line="300" w:lineRule="exact"/>
              <w:rPr>
                <w:rFonts w:cs="Arial"/>
                <w:b/>
                <w:bCs/>
                <w:sz w:val="16"/>
                <w:szCs w:val="16"/>
              </w:rPr>
            </w:pPr>
            <w:r w:rsidRPr="00926C47">
              <w:rPr>
                <w:rFonts w:cs="Arial"/>
                <w:b/>
                <w:bCs/>
                <w:sz w:val="16"/>
                <w:szCs w:val="16"/>
              </w:rPr>
              <w:lastRenderedPageBreak/>
              <w:t>Output  2:</w:t>
            </w:r>
          </w:p>
          <w:p w:rsidR="00795019" w:rsidRDefault="00795019" w:rsidP="003045B3">
            <w:pPr>
              <w:pStyle w:val="FootnoteText"/>
              <w:spacing w:before="240" w:after="240"/>
              <w:rPr>
                <w:rFonts w:ascii="Arial" w:hAnsi="Arial" w:cs="Arial"/>
                <w:sz w:val="16"/>
                <w:szCs w:val="16"/>
              </w:rPr>
            </w:pPr>
            <w:r>
              <w:rPr>
                <w:rFonts w:ascii="Arial" w:hAnsi="Arial" w:cs="Arial"/>
                <w:sz w:val="16"/>
                <w:szCs w:val="16"/>
              </w:rPr>
              <w:t>A workable quota system for limiting the imports of HCFC’s is in place and communicated to the institutions for implementation</w:t>
            </w:r>
          </w:p>
          <w:p w:rsidR="00795019" w:rsidRDefault="00795019" w:rsidP="003045B3">
            <w:pPr>
              <w:pStyle w:val="FootnoteText"/>
              <w:spacing w:before="240" w:after="240"/>
              <w:rPr>
                <w:rFonts w:ascii="Arial" w:hAnsi="Arial" w:cs="Arial"/>
                <w:sz w:val="16"/>
                <w:szCs w:val="16"/>
              </w:rPr>
            </w:pPr>
            <w:r w:rsidRPr="00AA53C1">
              <w:rPr>
                <w:rFonts w:ascii="Arial" w:hAnsi="Arial" w:cs="Arial"/>
                <w:b/>
                <w:sz w:val="16"/>
                <w:szCs w:val="16"/>
              </w:rPr>
              <w:t>Baseline</w:t>
            </w:r>
            <w:r>
              <w:rPr>
                <w:rFonts w:ascii="Arial" w:hAnsi="Arial" w:cs="Arial"/>
                <w:b/>
                <w:sz w:val="16"/>
                <w:szCs w:val="16"/>
              </w:rPr>
              <w:t xml:space="preserve">: </w:t>
            </w:r>
            <w:r>
              <w:rPr>
                <w:rFonts w:ascii="Arial" w:hAnsi="Arial" w:cs="Arial"/>
                <w:sz w:val="16"/>
                <w:szCs w:val="16"/>
              </w:rPr>
              <w:t>The present import policies cover the import procedures for ODS</w:t>
            </w:r>
          </w:p>
          <w:p w:rsidR="00795019" w:rsidRDefault="00795019" w:rsidP="003045B3">
            <w:pPr>
              <w:pStyle w:val="FootnoteText"/>
              <w:spacing w:before="240" w:after="240"/>
              <w:rPr>
                <w:rFonts w:ascii="Arial" w:hAnsi="Arial" w:cs="Arial"/>
                <w:sz w:val="16"/>
                <w:szCs w:val="16"/>
              </w:rPr>
            </w:pPr>
            <w:r w:rsidRPr="00AA53C1">
              <w:rPr>
                <w:rFonts w:ascii="Arial" w:hAnsi="Arial" w:cs="Arial"/>
                <w:b/>
                <w:sz w:val="16"/>
                <w:szCs w:val="16"/>
              </w:rPr>
              <w:t>Indicators</w:t>
            </w:r>
            <w:r>
              <w:rPr>
                <w:rFonts w:ascii="Arial" w:hAnsi="Arial" w:cs="Arial"/>
                <w:b/>
                <w:sz w:val="16"/>
                <w:szCs w:val="16"/>
              </w:rPr>
              <w:t xml:space="preserve">: </w:t>
            </w:r>
            <w:r>
              <w:rPr>
                <w:rFonts w:ascii="Arial" w:hAnsi="Arial" w:cs="Arial"/>
                <w:sz w:val="16"/>
                <w:szCs w:val="16"/>
              </w:rPr>
              <w:t>Imports of HCFC’s for 2014 are reduced by 10 percent</w:t>
            </w:r>
          </w:p>
          <w:p w:rsidR="00795019" w:rsidRDefault="00795019" w:rsidP="003045B3">
            <w:pPr>
              <w:pStyle w:val="FootnoteText"/>
              <w:spacing w:before="240" w:after="240"/>
              <w:rPr>
                <w:rFonts w:ascii="Arial" w:hAnsi="Arial" w:cs="Arial"/>
                <w:sz w:val="16"/>
                <w:szCs w:val="16"/>
              </w:rPr>
            </w:pPr>
            <w:r>
              <w:rPr>
                <w:rFonts w:ascii="Arial" w:hAnsi="Arial" w:cs="Arial"/>
                <w:sz w:val="16"/>
                <w:szCs w:val="16"/>
              </w:rPr>
              <w:t>Number of illegal imports stopped by custom authorities</w:t>
            </w:r>
          </w:p>
          <w:p w:rsidR="00795019" w:rsidRPr="000E12A5" w:rsidRDefault="00795019" w:rsidP="003045B3">
            <w:pPr>
              <w:pStyle w:val="FootnoteText"/>
              <w:spacing w:before="240" w:after="240"/>
              <w:rPr>
                <w:rFonts w:ascii="Arial" w:hAnsi="Arial" w:cs="Arial"/>
              </w:rPr>
            </w:pPr>
            <w:r w:rsidRPr="00AA53C1">
              <w:rPr>
                <w:rFonts w:ascii="Arial" w:hAnsi="Arial" w:cs="Arial"/>
                <w:b/>
                <w:sz w:val="16"/>
                <w:szCs w:val="16"/>
              </w:rPr>
              <w:t>Targets</w:t>
            </w:r>
            <w:r>
              <w:rPr>
                <w:rFonts w:ascii="Arial" w:hAnsi="Arial" w:cs="Arial"/>
                <w:b/>
                <w:sz w:val="16"/>
                <w:szCs w:val="16"/>
              </w:rPr>
              <w:t xml:space="preserve">: </w:t>
            </w:r>
            <w:r>
              <w:rPr>
                <w:rFonts w:ascii="Arial" w:hAnsi="Arial" w:cs="Arial"/>
                <w:sz w:val="16"/>
                <w:szCs w:val="16"/>
              </w:rPr>
              <w:t>The major ports of import have the ODS regulations</w:t>
            </w:r>
          </w:p>
        </w:tc>
        <w:tc>
          <w:tcPr>
            <w:tcW w:w="0" w:type="auto"/>
          </w:tcPr>
          <w:p w:rsidR="00795019" w:rsidRDefault="00795019" w:rsidP="003045B3">
            <w:pPr>
              <w:spacing w:before="240" w:after="240" w:line="360" w:lineRule="exact"/>
              <w:ind w:left="-72" w:right="-45"/>
              <w:rPr>
                <w:rFonts w:cs="Arial"/>
                <w:bCs/>
                <w:sz w:val="16"/>
                <w:szCs w:val="16"/>
              </w:rPr>
            </w:pPr>
          </w:p>
          <w:p w:rsidR="00795019" w:rsidRDefault="00795019" w:rsidP="003045B3">
            <w:pPr>
              <w:spacing w:before="240" w:after="240" w:line="360" w:lineRule="exact"/>
              <w:ind w:left="-72" w:right="-45"/>
              <w:rPr>
                <w:rFonts w:cs="Arial"/>
                <w:bCs/>
                <w:sz w:val="16"/>
                <w:szCs w:val="16"/>
              </w:rPr>
            </w:pPr>
            <w:r>
              <w:rPr>
                <w:rFonts w:cs="Arial"/>
                <w:bCs/>
                <w:sz w:val="16"/>
                <w:szCs w:val="16"/>
              </w:rPr>
              <w:t>A quota for the year 2014 computed and conveyed to FBR and Ministry of commerce for implementation.</w:t>
            </w:r>
          </w:p>
          <w:p w:rsidR="00795019" w:rsidRPr="00AA53C1" w:rsidRDefault="00795019" w:rsidP="003045B3">
            <w:pPr>
              <w:spacing w:before="240" w:after="240" w:line="360" w:lineRule="exact"/>
              <w:ind w:left="-72" w:right="-45"/>
              <w:rPr>
                <w:rFonts w:cs="Arial"/>
                <w:bCs/>
                <w:sz w:val="16"/>
                <w:szCs w:val="16"/>
              </w:rPr>
            </w:pPr>
            <w:r>
              <w:rPr>
                <w:rFonts w:cs="Arial"/>
                <w:bCs/>
                <w:sz w:val="16"/>
                <w:szCs w:val="16"/>
              </w:rPr>
              <w:t>Importers are aware of the quotas and importance of the controlled imports through letters and workshops</w:t>
            </w:r>
          </w:p>
        </w:tc>
        <w:tc>
          <w:tcPr>
            <w:tcW w:w="0" w:type="auto"/>
          </w:tcPr>
          <w:p w:rsidR="00795019" w:rsidRPr="00F36D2E" w:rsidRDefault="00795019" w:rsidP="003045B3">
            <w:pPr>
              <w:spacing w:before="360"/>
              <w:rPr>
                <w:rFonts w:cs="Arial"/>
                <w:b/>
                <w:bCs/>
                <w:sz w:val="16"/>
                <w:szCs w:val="16"/>
              </w:rPr>
            </w:pPr>
            <w:r w:rsidRPr="00681E86">
              <w:rPr>
                <w:rFonts w:cs="Arial"/>
                <w:b/>
                <w:bCs/>
                <w:sz w:val="16"/>
                <w:szCs w:val="16"/>
              </w:rPr>
              <w:t>X</w:t>
            </w:r>
          </w:p>
        </w:tc>
        <w:tc>
          <w:tcPr>
            <w:tcW w:w="0" w:type="auto"/>
          </w:tcPr>
          <w:p w:rsidR="00795019" w:rsidRPr="00F36D2E" w:rsidRDefault="00795019" w:rsidP="003045B3">
            <w:pPr>
              <w:spacing w:before="360"/>
              <w:rPr>
                <w:rFonts w:cs="Arial"/>
                <w:b/>
                <w:bCs/>
                <w:sz w:val="16"/>
                <w:szCs w:val="16"/>
              </w:rPr>
            </w:pPr>
            <w:r w:rsidRPr="00F36D2E">
              <w:rPr>
                <w:rFonts w:cs="Arial"/>
                <w:b/>
                <w:bCs/>
                <w:sz w:val="16"/>
                <w:szCs w:val="16"/>
              </w:rPr>
              <w:t>X</w:t>
            </w:r>
          </w:p>
        </w:tc>
        <w:tc>
          <w:tcPr>
            <w:tcW w:w="0" w:type="auto"/>
          </w:tcPr>
          <w:p w:rsidR="00795019" w:rsidRPr="00F36D2E" w:rsidRDefault="00795019" w:rsidP="003045B3">
            <w:pPr>
              <w:spacing w:before="360"/>
              <w:rPr>
                <w:rFonts w:cs="Arial"/>
                <w:b/>
                <w:bCs/>
                <w:sz w:val="16"/>
                <w:szCs w:val="16"/>
              </w:rPr>
            </w:pPr>
            <w:r w:rsidRPr="00F36D2E">
              <w:rPr>
                <w:rFonts w:cs="Arial"/>
                <w:b/>
                <w:bCs/>
                <w:sz w:val="16"/>
                <w:szCs w:val="16"/>
              </w:rPr>
              <w:t>X</w:t>
            </w:r>
          </w:p>
        </w:tc>
        <w:tc>
          <w:tcPr>
            <w:tcW w:w="0" w:type="auto"/>
          </w:tcPr>
          <w:p w:rsidR="00795019" w:rsidRPr="00F36D2E" w:rsidRDefault="00795019" w:rsidP="003045B3">
            <w:pPr>
              <w:spacing w:before="360"/>
              <w:rPr>
                <w:rFonts w:cs="Arial"/>
                <w:b/>
                <w:bCs/>
                <w:sz w:val="16"/>
                <w:szCs w:val="16"/>
              </w:rPr>
            </w:pPr>
            <w:r w:rsidRPr="00F36D2E">
              <w:rPr>
                <w:rFonts w:cs="Arial"/>
                <w:b/>
                <w:bCs/>
                <w:sz w:val="16"/>
                <w:szCs w:val="16"/>
              </w:rPr>
              <w:t>X</w:t>
            </w:r>
          </w:p>
        </w:tc>
        <w:tc>
          <w:tcPr>
            <w:tcW w:w="0" w:type="auto"/>
          </w:tcPr>
          <w:p w:rsidR="00795019" w:rsidRPr="00F36D2E" w:rsidRDefault="00795019" w:rsidP="003045B3">
            <w:pPr>
              <w:spacing w:before="360"/>
              <w:rPr>
                <w:rFonts w:cs="Arial"/>
                <w:bCs/>
                <w:sz w:val="16"/>
                <w:szCs w:val="16"/>
              </w:rPr>
            </w:pPr>
            <w:r w:rsidRPr="00F36D2E">
              <w:rPr>
                <w:rFonts w:cs="Arial"/>
                <w:bCs/>
                <w:sz w:val="16"/>
                <w:szCs w:val="16"/>
              </w:rPr>
              <w:t>Institutional Strengthening funding for Montreal Protocol in Pakistan</w:t>
            </w:r>
            <w:r>
              <w:rPr>
                <w:rFonts w:cs="Arial"/>
                <w:bCs/>
                <w:sz w:val="16"/>
                <w:szCs w:val="16"/>
              </w:rPr>
              <w:t xml:space="preserve"> (71600, 72100)</w:t>
            </w:r>
          </w:p>
        </w:tc>
        <w:tc>
          <w:tcPr>
            <w:tcW w:w="0" w:type="auto"/>
          </w:tcPr>
          <w:p w:rsidR="00795019" w:rsidRPr="00F36D2E" w:rsidRDefault="00795019" w:rsidP="003045B3">
            <w:pPr>
              <w:spacing w:before="360"/>
              <w:jc w:val="right"/>
              <w:rPr>
                <w:rFonts w:cs="Arial"/>
                <w:b/>
                <w:bCs/>
                <w:sz w:val="16"/>
                <w:szCs w:val="16"/>
              </w:rPr>
            </w:pPr>
            <w:r>
              <w:rPr>
                <w:rFonts w:cs="Arial"/>
                <w:sz w:val="16"/>
                <w:szCs w:val="16"/>
              </w:rPr>
              <w:t>5</w:t>
            </w:r>
            <w:r w:rsidRPr="00681E86">
              <w:rPr>
                <w:rFonts w:cs="Arial"/>
                <w:sz w:val="16"/>
                <w:szCs w:val="16"/>
              </w:rPr>
              <w:t>,000</w:t>
            </w:r>
          </w:p>
        </w:tc>
        <w:tc>
          <w:tcPr>
            <w:tcW w:w="787" w:type="dxa"/>
          </w:tcPr>
          <w:p w:rsidR="00795019" w:rsidRPr="00735ABD" w:rsidRDefault="00795019" w:rsidP="003045B3">
            <w:pPr>
              <w:spacing w:before="360"/>
              <w:rPr>
                <w:rFonts w:cs="Arial"/>
                <w:bCs/>
                <w:sz w:val="16"/>
                <w:szCs w:val="16"/>
              </w:rPr>
            </w:pPr>
            <w:r w:rsidRPr="00735ABD">
              <w:rPr>
                <w:rFonts w:cs="Arial"/>
                <w:bCs/>
                <w:sz w:val="16"/>
                <w:szCs w:val="16"/>
              </w:rPr>
              <w:t>2600</w:t>
            </w:r>
          </w:p>
        </w:tc>
        <w:tc>
          <w:tcPr>
            <w:tcW w:w="915" w:type="dxa"/>
          </w:tcPr>
          <w:p w:rsidR="00795019" w:rsidRPr="00F36D2E" w:rsidRDefault="00795019" w:rsidP="00FA527F">
            <w:pPr>
              <w:spacing w:before="360"/>
              <w:rPr>
                <w:rFonts w:cs="Arial"/>
                <w:b/>
                <w:bCs/>
                <w:sz w:val="16"/>
                <w:szCs w:val="16"/>
              </w:rPr>
            </w:pPr>
            <w:r w:rsidRPr="00454082">
              <w:rPr>
                <w:rFonts w:cs="Arial"/>
                <w:bCs/>
                <w:sz w:val="16"/>
                <w:szCs w:val="16"/>
              </w:rPr>
              <w:t>N/A</w:t>
            </w:r>
          </w:p>
        </w:tc>
        <w:tc>
          <w:tcPr>
            <w:tcW w:w="710" w:type="dxa"/>
          </w:tcPr>
          <w:p w:rsidR="00795019" w:rsidRPr="00735ABD" w:rsidRDefault="00795019" w:rsidP="003045B3">
            <w:pPr>
              <w:spacing w:before="360"/>
              <w:rPr>
                <w:rFonts w:cs="Arial"/>
                <w:bCs/>
                <w:sz w:val="16"/>
                <w:szCs w:val="16"/>
              </w:rPr>
            </w:pPr>
            <w:r w:rsidRPr="00735ABD">
              <w:rPr>
                <w:rFonts w:cs="Arial"/>
                <w:bCs/>
                <w:sz w:val="16"/>
                <w:szCs w:val="16"/>
              </w:rPr>
              <w:t>2400</w:t>
            </w:r>
          </w:p>
        </w:tc>
        <w:tc>
          <w:tcPr>
            <w:tcW w:w="838" w:type="dxa"/>
          </w:tcPr>
          <w:p w:rsidR="00795019" w:rsidRPr="00F36D2E" w:rsidRDefault="00795019" w:rsidP="00FA527F">
            <w:pPr>
              <w:spacing w:before="360"/>
              <w:rPr>
                <w:rFonts w:cs="Arial"/>
                <w:b/>
                <w:bCs/>
                <w:sz w:val="16"/>
                <w:szCs w:val="16"/>
              </w:rPr>
            </w:pPr>
            <w:r w:rsidRPr="00454082">
              <w:rPr>
                <w:rFonts w:cs="Arial"/>
                <w:bCs/>
                <w:sz w:val="16"/>
                <w:szCs w:val="16"/>
              </w:rPr>
              <w:t>N/A</w:t>
            </w:r>
          </w:p>
        </w:tc>
      </w:tr>
      <w:tr w:rsidR="00795019" w:rsidRPr="000E12A5" w:rsidTr="003045B3">
        <w:trPr>
          <w:cantSplit/>
          <w:trHeight w:val="710"/>
        </w:trPr>
        <w:tc>
          <w:tcPr>
            <w:tcW w:w="0" w:type="auto"/>
          </w:tcPr>
          <w:p w:rsidR="00795019" w:rsidRDefault="00795019" w:rsidP="003045B3">
            <w:pPr>
              <w:spacing w:before="120" w:after="120" w:line="360" w:lineRule="auto"/>
              <w:rPr>
                <w:rFonts w:cs="Arial"/>
                <w:b/>
                <w:bCs/>
                <w:sz w:val="16"/>
                <w:szCs w:val="16"/>
              </w:rPr>
            </w:pPr>
            <w:r w:rsidRPr="00681E86">
              <w:rPr>
                <w:rFonts w:cs="Arial"/>
                <w:b/>
                <w:bCs/>
                <w:sz w:val="16"/>
                <w:szCs w:val="16"/>
              </w:rPr>
              <w:t>Output  3:</w:t>
            </w:r>
          </w:p>
          <w:p w:rsidR="00795019" w:rsidRPr="00DB3EB7" w:rsidRDefault="00795019" w:rsidP="003045B3">
            <w:pPr>
              <w:spacing w:before="120" w:after="120" w:line="360" w:lineRule="auto"/>
              <w:rPr>
                <w:rFonts w:cs="Arial"/>
                <w:bCs/>
                <w:sz w:val="16"/>
                <w:szCs w:val="16"/>
              </w:rPr>
            </w:pPr>
            <w:r w:rsidRPr="00DB3EB7">
              <w:rPr>
                <w:rFonts w:cs="Arial"/>
                <w:bCs/>
                <w:sz w:val="16"/>
                <w:szCs w:val="16"/>
              </w:rPr>
              <w:t>National strategy to introduce alternate refrigerants in refrigeration industry</w:t>
            </w:r>
          </w:p>
          <w:p w:rsidR="00795019" w:rsidRPr="00DB3EB7" w:rsidRDefault="00795019" w:rsidP="003045B3">
            <w:pPr>
              <w:spacing w:before="120" w:after="120" w:line="360" w:lineRule="auto"/>
              <w:rPr>
                <w:rFonts w:cs="Arial"/>
                <w:bCs/>
                <w:sz w:val="16"/>
                <w:szCs w:val="16"/>
              </w:rPr>
            </w:pPr>
            <w:r w:rsidRPr="00AA53C1">
              <w:rPr>
                <w:rFonts w:cs="Arial"/>
                <w:b/>
                <w:bCs/>
                <w:sz w:val="16"/>
                <w:szCs w:val="16"/>
              </w:rPr>
              <w:t>Baseline</w:t>
            </w:r>
            <w:r>
              <w:rPr>
                <w:rFonts w:cs="Arial"/>
                <w:b/>
                <w:bCs/>
                <w:sz w:val="16"/>
                <w:szCs w:val="16"/>
              </w:rPr>
              <w:t xml:space="preserve">: </w:t>
            </w:r>
            <w:r w:rsidRPr="00DB3EB7">
              <w:rPr>
                <w:rFonts w:cs="Arial"/>
                <w:bCs/>
                <w:sz w:val="16"/>
                <w:szCs w:val="16"/>
              </w:rPr>
              <w:t>Present policies to promote alternate and natural refrigerants</w:t>
            </w:r>
          </w:p>
          <w:p w:rsidR="00795019" w:rsidRPr="00681E86" w:rsidRDefault="00795019" w:rsidP="003045B3">
            <w:pPr>
              <w:spacing w:before="120" w:after="120" w:line="360" w:lineRule="auto"/>
              <w:rPr>
                <w:rFonts w:cs="Arial"/>
                <w:b/>
                <w:bCs/>
                <w:sz w:val="16"/>
                <w:szCs w:val="16"/>
              </w:rPr>
            </w:pPr>
            <w:r w:rsidRPr="00AA53C1">
              <w:rPr>
                <w:rFonts w:cs="Arial"/>
                <w:b/>
                <w:bCs/>
                <w:sz w:val="16"/>
                <w:szCs w:val="16"/>
              </w:rPr>
              <w:t>Indicators</w:t>
            </w:r>
            <w:r>
              <w:rPr>
                <w:rFonts w:cs="Arial"/>
                <w:b/>
                <w:bCs/>
                <w:sz w:val="16"/>
                <w:szCs w:val="16"/>
              </w:rPr>
              <w:t xml:space="preserve">: </w:t>
            </w:r>
            <w:r w:rsidRPr="00DB3EB7">
              <w:rPr>
                <w:rFonts w:cs="Arial"/>
                <w:bCs/>
                <w:sz w:val="16"/>
                <w:szCs w:val="16"/>
              </w:rPr>
              <w:t xml:space="preserve">Number of industries with plans to phase-out ODS </w:t>
            </w:r>
          </w:p>
        </w:tc>
        <w:tc>
          <w:tcPr>
            <w:tcW w:w="0" w:type="auto"/>
          </w:tcPr>
          <w:p w:rsidR="00795019" w:rsidRDefault="00795019" w:rsidP="003045B3">
            <w:pPr>
              <w:pStyle w:val="FootnoteText"/>
              <w:spacing w:before="120" w:after="120" w:line="360" w:lineRule="auto"/>
              <w:rPr>
                <w:rFonts w:ascii="Arial" w:hAnsi="Arial" w:cs="Arial"/>
                <w:sz w:val="16"/>
                <w:szCs w:val="16"/>
              </w:rPr>
            </w:pPr>
            <w:r>
              <w:rPr>
                <w:rFonts w:ascii="Arial" w:hAnsi="Arial" w:cs="Arial"/>
                <w:sz w:val="16"/>
                <w:szCs w:val="16"/>
              </w:rPr>
              <w:t xml:space="preserve"> The Climate change division has taken on board other concerned departments to obtain consensus for a national policy</w:t>
            </w:r>
          </w:p>
          <w:p w:rsidR="00795019" w:rsidRDefault="00795019" w:rsidP="003045B3">
            <w:pPr>
              <w:pStyle w:val="FootnoteText"/>
              <w:spacing w:before="120" w:after="120" w:line="360" w:lineRule="auto"/>
              <w:rPr>
                <w:rFonts w:ascii="Arial" w:hAnsi="Arial" w:cs="Arial"/>
                <w:sz w:val="16"/>
                <w:szCs w:val="16"/>
              </w:rPr>
            </w:pPr>
            <w:r>
              <w:rPr>
                <w:rFonts w:ascii="Arial" w:hAnsi="Arial" w:cs="Arial"/>
                <w:sz w:val="16"/>
                <w:szCs w:val="16"/>
              </w:rPr>
              <w:t xml:space="preserve">Regional strategies for the policies on alternate refrigerants are evaluated </w:t>
            </w:r>
          </w:p>
          <w:p w:rsidR="00795019" w:rsidRDefault="00795019" w:rsidP="003045B3">
            <w:pPr>
              <w:pStyle w:val="FootnoteText"/>
              <w:spacing w:before="120" w:after="120" w:line="360" w:lineRule="auto"/>
              <w:rPr>
                <w:rFonts w:ascii="Arial" w:hAnsi="Arial" w:cs="Arial"/>
                <w:sz w:val="16"/>
                <w:szCs w:val="16"/>
              </w:rPr>
            </w:pPr>
            <w:r>
              <w:rPr>
                <w:rFonts w:ascii="Arial" w:hAnsi="Arial" w:cs="Arial"/>
                <w:sz w:val="16"/>
                <w:szCs w:val="16"/>
              </w:rPr>
              <w:t>UNEP is providing technical literature on latest research on refrigerants</w:t>
            </w:r>
          </w:p>
          <w:p w:rsidR="00795019" w:rsidRPr="007272F8" w:rsidRDefault="00795019" w:rsidP="003045B3">
            <w:pPr>
              <w:pStyle w:val="FootnoteText"/>
              <w:spacing w:before="120" w:after="120" w:line="360" w:lineRule="auto"/>
              <w:rPr>
                <w:rFonts w:ascii="Arial" w:hAnsi="Arial" w:cs="Arial"/>
                <w:sz w:val="16"/>
                <w:szCs w:val="16"/>
              </w:rPr>
            </w:pPr>
            <w:r>
              <w:rPr>
                <w:rFonts w:ascii="Arial" w:hAnsi="Arial" w:cs="Arial"/>
                <w:sz w:val="16"/>
                <w:szCs w:val="16"/>
              </w:rPr>
              <w:t>Stage 2 HPMP is initiated with UNIDO assistance</w:t>
            </w:r>
          </w:p>
        </w:tc>
        <w:tc>
          <w:tcPr>
            <w:tcW w:w="0" w:type="auto"/>
          </w:tcPr>
          <w:p w:rsidR="00795019" w:rsidRPr="00F36D2E" w:rsidRDefault="00795019" w:rsidP="003045B3">
            <w:pPr>
              <w:spacing w:before="360"/>
              <w:rPr>
                <w:rFonts w:cs="Arial"/>
                <w:b/>
                <w:bCs/>
                <w:sz w:val="16"/>
                <w:szCs w:val="16"/>
              </w:rPr>
            </w:pPr>
            <w:r w:rsidRPr="00681E86">
              <w:rPr>
                <w:rFonts w:cs="Arial"/>
                <w:b/>
                <w:bCs/>
                <w:sz w:val="16"/>
                <w:szCs w:val="16"/>
              </w:rPr>
              <w:t>X</w:t>
            </w:r>
          </w:p>
        </w:tc>
        <w:tc>
          <w:tcPr>
            <w:tcW w:w="0" w:type="auto"/>
          </w:tcPr>
          <w:p w:rsidR="00795019" w:rsidRPr="00F36D2E" w:rsidRDefault="00795019" w:rsidP="003045B3">
            <w:pPr>
              <w:spacing w:before="360"/>
              <w:rPr>
                <w:rFonts w:cs="Arial"/>
                <w:b/>
                <w:bCs/>
                <w:sz w:val="16"/>
                <w:szCs w:val="16"/>
              </w:rPr>
            </w:pPr>
            <w:r w:rsidRPr="00F36D2E">
              <w:rPr>
                <w:rFonts w:cs="Arial"/>
                <w:b/>
                <w:bCs/>
                <w:sz w:val="16"/>
                <w:szCs w:val="16"/>
              </w:rPr>
              <w:t>X</w:t>
            </w:r>
          </w:p>
        </w:tc>
        <w:tc>
          <w:tcPr>
            <w:tcW w:w="0" w:type="auto"/>
          </w:tcPr>
          <w:p w:rsidR="00795019" w:rsidRPr="00F36D2E" w:rsidRDefault="00795019" w:rsidP="003045B3">
            <w:pPr>
              <w:spacing w:before="360"/>
              <w:rPr>
                <w:rFonts w:cs="Arial"/>
                <w:b/>
                <w:bCs/>
                <w:sz w:val="16"/>
                <w:szCs w:val="16"/>
              </w:rPr>
            </w:pPr>
            <w:r w:rsidRPr="00F36D2E">
              <w:rPr>
                <w:rFonts w:cs="Arial"/>
                <w:b/>
                <w:bCs/>
                <w:sz w:val="16"/>
                <w:szCs w:val="16"/>
              </w:rPr>
              <w:t>X</w:t>
            </w:r>
          </w:p>
        </w:tc>
        <w:tc>
          <w:tcPr>
            <w:tcW w:w="0" w:type="auto"/>
          </w:tcPr>
          <w:p w:rsidR="00795019" w:rsidRPr="00F36D2E" w:rsidRDefault="00795019" w:rsidP="003045B3">
            <w:pPr>
              <w:spacing w:before="360"/>
              <w:rPr>
                <w:rFonts w:cs="Arial"/>
                <w:b/>
                <w:bCs/>
                <w:sz w:val="16"/>
                <w:szCs w:val="16"/>
              </w:rPr>
            </w:pPr>
            <w:r w:rsidRPr="00F36D2E">
              <w:rPr>
                <w:rFonts w:cs="Arial"/>
                <w:b/>
                <w:bCs/>
                <w:sz w:val="16"/>
                <w:szCs w:val="16"/>
              </w:rPr>
              <w:t>X</w:t>
            </w:r>
          </w:p>
        </w:tc>
        <w:tc>
          <w:tcPr>
            <w:tcW w:w="0" w:type="auto"/>
          </w:tcPr>
          <w:p w:rsidR="00795019" w:rsidRPr="00F36D2E" w:rsidRDefault="00795019" w:rsidP="003045B3">
            <w:pPr>
              <w:spacing w:before="360"/>
              <w:rPr>
                <w:rFonts w:cs="Arial"/>
                <w:bCs/>
                <w:sz w:val="16"/>
                <w:szCs w:val="16"/>
              </w:rPr>
            </w:pPr>
            <w:r w:rsidRPr="00F36D2E">
              <w:rPr>
                <w:rFonts w:cs="Arial"/>
                <w:bCs/>
                <w:sz w:val="16"/>
                <w:szCs w:val="16"/>
              </w:rPr>
              <w:t>Institutional Strengthening funding for Montreal Protocol in Pakistan</w:t>
            </w:r>
          </w:p>
        </w:tc>
        <w:tc>
          <w:tcPr>
            <w:tcW w:w="0" w:type="auto"/>
          </w:tcPr>
          <w:p w:rsidR="00795019" w:rsidRPr="00F36D2E" w:rsidRDefault="00795019" w:rsidP="003045B3">
            <w:pPr>
              <w:spacing w:before="360"/>
              <w:jc w:val="right"/>
              <w:rPr>
                <w:rFonts w:cs="Arial"/>
                <w:b/>
                <w:bCs/>
                <w:sz w:val="16"/>
                <w:szCs w:val="16"/>
              </w:rPr>
            </w:pPr>
            <w:r w:rsidRPr="00454082">
              <w:rPr>
                <w:rFonts w:cs="Arial"/>
                <w:bCs/>
                <w:sz w:val="16"/>
                <w:szCs w:val="16"/>
              </w:rPr>
              <w:t>N/A</w:t>
            </w:r>
          </w:p>
        </w:tc>
        <w:tc>
          <w:tcPr>
            <w:tcW w:w="787" w:type="dxa"/>
          </w:tcPr>
          <w:p w:rsidR="00795019" w:rsidRPr="00F36D2E" w:rsidRDefault="00795019" w:rsidP="003045B3">
            <w:pPr>
              <w:spacing w:before="360"/>
              <w:rPr>
                <w:rFonts w:cs="Arial"/>
                <w:b/>
                <w:bCs/>
                <w:sz w:val="16"/>
                <w:szCs w:val="16"/>
              </w:rPr>
            </w:pPr>
            <w:r w:rsidRPr="00454082">
              <w:rPr>
                <w:rFonts w:cs="Arial"/>
                <w:bCs/>
                <w:sz w:val="16"/>
                <w:szCs w:val="16"/>
              </w:rPr>
              <w:t>N/A</w:t>
            </w:r>
          </w:p>
        </w:tc>
        <w:tc>
          <w:tcPr>
            <w:tcW w:w="915" w:type="dxa"/>
          </w:tcPr>
          <w:p w:rsidR="00795019" w:rsidRPr="00F36D2E" w:rsidRDefault="00795019" w:rsidP="003045B3">
            <w:pPr>
              <w:spacing w:before="360"/>
              <w:rPr>
                <w:rFonts w:cs="Arial"/>
                <w:b/>
                <w:bCs/>
                <w:sz w:val="16"/>
                <w:szCs w:val="16"/>
              </w:rPr>
            </w:pPr>
            <w:r w:rsidRPr="00454082">
              <w:rPr>
                <w:rFonts w:cs="Arial"/>
                <w:bCs/>
                <w:sz w:val="16"/>
                <w:szCs w:val="16"/>
              </w:rPr>
              <w:t>N/A</w:t>
            </w:r>
          </w:p>
        </w:tc>
        <w:tc>
          <w:tcPr>
            <w:tcW w:w="710" w:type="dxa"/>
          </w:tcPr>
          <w:p w:rsidR="00795019" w:rsidRPr="00F36D2E" w:rsidRDefault="00795019" w:rsidP="003045B3">
            <w:pPr>
              <w:spacing w:before="360"/>
              <w:rPr>
                <w:rFonts w:cs="Arial"/>
                <w:b/>
                <w:bCs/>
                <w:sz w:val="16"/>
                <w:szCs w:val="16"/>
              </w:rPr>
            </w:pPr>
            <w:r w:rsidRPr="00454082">
              <w:rPr>
                <w:rFonts w:cs="Arial"/>
                <w:bCs/>
                <w:sz w:val="16"/>
                <w:szCs w:val="16"/>
              </w:rPr>
              <w:t>N/A</w:t>
            </w:r>
          </w:p>
        </w:tc>
        <w:tc>
          <w:tcPr>
            <w:tcW w:w="838" w:type="dxa"/>
          </w:tcPr>
          <w:p w:rsidR="00795019" w:rsidRPr="00F36D2E" w:rsidRDefault="008A2B37" w:rsidP="003045B3">
            <w:pPr>
              <w:spacing w:before="360"/>
              <w:rPr>
                <w:rFonts w:cs="Arial"/>
                <w:b/>
                <w:bCs/>
                <w:sz w:val="16"/>
                <w:szCs w:val="16"/>
              </w:rPr>
            </w:pPr>
            <w:r w:rsidRPr="00454082">
              <w:rPr>
                <w:rFonts w:cs="Arial"/>
                <w:bCs/>
                <w:sz w:val="16"/>
                <w:szCs w:val="16"/>
              </w:rPr>
              <w:t>N/A</w:t>
            </w:r>
          </w:p>
        </w:tc>
      </w:tr>
      <w:tr w:rsidR="00795019" w:rsidRPr="000E12A5" w:rsidTr="003045B3">
        <w:trPr>
          <w:cantSplit/>
          <w:trHeight w:val="2150"/>
        </w:trPr>
        <w:tc>
          <w:tcPr>
            <w:tcW w:w="0" w:type="auto"/>
          </w:tcPr>
          <w:p w:rsidR="00795019" w:rsidRPr="00681E86" w:rsidRDefault="00795019" w:rsidP="003045B3">
            <w:pPr>
              <w:spacing w:before="240" w:after="240"/>
              <w:rPr>
                <w:rFonts w:cs="Arial"/>
                <w:b/>
                <w:bCs/>
                <w:sz w:val="16"/>
                <w:szCs w:val="16"/>
              </w:rPr>
            </w:pPr>
            <w:r w:rsidRPr="00681E86">
              <w:rPr>
                <w:rFonts w:cs="Arial"/>
                <w:b/>
                <w:bCs/>
                <w:sz w:val="16"/>
                <w:szCs w:val="16"/>
              </w:rPr>
              <w:t xml:space="preserve">Output </w:t>
            </w:r>
            <w:r>
              <w:rPr>
                <w:rFonts w:cs="Arial"/>
                <w:b/>
                <w:bCs/>
                <w:sz w:val="16"/>
                <w:szCs w:val="16"/>
              </w:rPr>
              <w:t>4</w:t>
            </w:r>
            <w:r w:rsidRPr="00681E86">
              <w:rPr>
                <w:rFonts w:cs="Arial"/>
                <w:b/>
                <w:bCs/>
                <w:sz w:val="16"/>
                <w:szCs w:val="16"/>
              </w:rPr>
              <w:t xml:space="preserve"> :</w:t>
            </w:r>
          </w:p>
          <w:p w:rsidR="00795019" w:rsidRPr="00681E86" w:rsidRDefault="00795019" w:rsidP="003045B3">
            <w:pPr>
              <w:spacing w:before="120" w:after="120"/>
              <w:rPr>
                <w:rFonts w:cs="Arial"/>
                <w:spacing w:val="-4"/>
                <w:sz w:val="16"/>
                <w:szCs w:val="16"/>
              </w:rPr>
            </w:pPr>
            <w:r>
              <w:rPr>
                <w:rFonts w:cs="Arial"/>
                <w:sz w:val="16"/>
                <w:szCs w:val="16"/>
              </w:rPr>
              <w:t xml:space="preserve"> Data collection of ODS used in Pakistan (types and quantities) in 2013 is done as per the requirements of Montreal Protocol</w:t>
            </w:r>
          </w:p>
          <w:p w:rsidR="00795019" w:rsidRPr="00FA2AEA" w:rsidRDefault="00795019" w:rsidP="003045B3">
            <w:pPr>
              <w:spacing w:before="120" w:after="120"/>
              <w:rPr>
                <w:rFonts w:cs="Arial"/>
                <w:bCs/>
                <w:sz w:val="16"/>
                <w:szCs w:val="16"/>
              </w:rPr>
            </w:pPr>
            <w:r w:rsidRPr="00AA53C1">
              <w:rPr>
                <w:rFonts w:cs="Arial"/>
                <w:b/>
                <w:bCs/>
                <w:sz w:val="16"/>
                <w:szCs w:val="16"/>
              </w:rPr>
              <w:t>Baselines</w:t>
            </w:r>
            <w:r>
              <w:rPr>
                <w:rFonts w:cs="Arial"/>
                <w:b/>
                <w:bCs/>
                <w:sz w:val="16"/>
                <w:szCs w:val="16"/>
              </w:rPr>
              <w:t xml:space="preserve">: </w:t>
            </w:r>
            <w:r w:rsidRPr="00FA2AEA">
              <w:rPr>
                <w:rFonts w:cs="Arial"/>
                <w:bCs/>
                <w:sz w:val="16"/>
                <w:szCs w:val="16"/>
              </w:rPr>
              <w:t>Present system of collecting accurate data on ODS imports is reliable</w:t>
            </w:r>
          </w:p>
          <w:p w:rsidR="00795019" w:rsidRPr="00AA53C1" w:rsidRDefault="00795019" w:rsidP="003045B3">
            <w:pPr>
              <w:spacing w:before="120" w:after="120"/>
              <w:rPr>
                <w:rFonts w:cs="Arial"/>
                <w:bCs/>
                <w:sz w:val="16"/>
                <w:szCs w:val="16"/>
              </w:rPr>
            </w:pPr>
            <w:r w:rsidRPr="00AA53C1">
              <w:rPr>
                <w:rFonts w:cs="Arial"/>
                <w:b/>
                <w:bCs/>
                <w:sz w:val="16"/>
                <w:szCs w:val="16"/>
              </w:rPr>
              <w:t>Indicators</w:t>
            </w:r>
            <w:r>
              <w:rPr>
                <w:rFonts w:cs="Arial"/>
                <w:b/>
                <w:bCs/>
                <w:sz w:val="16"/>
                <w:szCs w:val="16"/>
              </w:rPr>
              <w:t xml:space="preserve">: </w:t>
            </w:r>
            <w:r w:rsidRPr="00FA2AEA">
              <w:rPr>
                <w:rFonts w:cs="Arial"/>
                <w:bCs/>
                <w:sz w:val="16"/>
                <w:szCs w:val="16"/>
              </w:rPr>
              <w:t>Agencies responsible for data submission are acting timely</w:t>
            </w:r>
          </w:p>
        </w:tc>
        <w:tc>
          <w:tcPr>
            <w:tcW w:w="0" w:type="auto"/>
          </w:tcPr>
          <w:p w:rsidR="00795019" w:rsidRDefault="00795019" w:rsidP="003045B3">
            <w:pPr>
              <w:pStyle w:val="FootnoteText"/>
              <w:spacing w:before="240" w:after="120" w:line="360" w:lineRule="exact"/>
              <w:rPr>
                <w:rFonts w:ascii="Arial" w:hAnsi="Arial" w:cs="Arial"/>
                <w:sz w:val="16"/>
                <w:szCs w:val="16"/>
              </w:rPr>
            </w:pPr>
            <w:r>
              <w:rPr>
                <w:rFonts w:ascii="Arial" w:hAnsi="Arial" w:cs="Arial"/>
                <w:sz w:val="16"/>
                <w:szCs w:val="16"/>
              </w:rPr>
              <w:t>Article 7 Data report is submitted on time to the secretariat of Montreal Protocol</w:t>
            </w:r>
          </w:p>
          <w:p w:rsidR="00795019" w:rsidRPr="007272F8" w:rsidRDefault="00795019" w:rsidP="003045B3">
            <w:pPr>
              <w:pStyle w:val="FootnoteText"/>
              <w:spacing w:before="120" w:after="120" w:line="360" w:lineRule="exact"/>
              <w:rPr>
                <w:rFonts w:ascii="Arial" w:hAnsi="Arial" w:cs="Arial"/>
                <w:sz w:val="16"/>
                <w:szCs w:val="16"/>
              </w:rPr>
            </w:pPr>
            <w:r>
              <w:rPr>
                <w:rFonts w:ascii="Arial" w:hAnsi="Arial" w:cs="Arial"/>
                <w:sz w:val="16"/>
                <w:szCs w:val="16"/>
              </w:rPr>
              <w:t xml:space="preserve">The Montreal </w:t>
            </w:r>
            <w:r w:rsidRPr="0025366F">
              <w:rPr>
                <w:rFonts w:ascii="Arial" w:hAnsi="Arial" w:cs="Arial"/>
                <w:sz w:val="16"/>
                <w:szCs w:val="16"/>
              </w:rPr>
              <w:t xml:space="preserve">Protocol </w:t>
            </w:r>
            <w:r>
              <w:rPr>
                <w:rFonts w:ascii="Arial" w:hAnsi="Arial" w:cs="Arial"/>
                <w:sz w:val="16"/>
                <w:szCs w:val="16"/>
              </w:rPr>
              <w:t>places the data on its website</w:t>
            </w:r>
          </w:p>
        </w:tc>
        <w:tc>
          <w:tcPr>
            <w:tcW w:w="0" w:type="auto"/>
          </w:tcPr>
          <w:p w:rsidR="00795019" w:rsidRPr="00F36D2E" w:rsidRDefault="00795019" w:rsidP="003045B3">
            <w:pPr>
              <w:spacing w:before="360"/>
              <w:rPr>
                <w:rFonts w:cs="Arial"/>
                <w:b/>
                <w:bCs/>
                <w:sz w:val="16"/>
                <w:szCs w:val="16"/>
              </w:rPr>
            </w:pPr>
          </w:p>
        </w:tc>
        <w:tc>
          <w:tcPr>
            <w:tcW w:w="0" w:type="auto"/>
          </w:tcPr>
          <w:p w:rsidR="00795019" w:rsidRPr="00F36D2E" w:rsidRDefault="00795019" w:rsidP="003045B3">
            <w:pPr>
              <w:spacing w:before="360"/>
              <w:rPr>
                <w:rFonts w:cs="Arial"/>
                <w:b/>
                <w:bCs/>
                <w:sz w:val="16"/>
                <w:szCs w:val="16"/>
              </w:rPr>
            </w:pPr>
          </w:p>
        </w:tc>
        <w:tc>
          <w:tcPr>
            <w:tcW w:w="0" w:type="auto"/>
          </w:tcPr>
          <w:p w:rsidR="00795019" w:rsidRPr="00F36D2E" w:rsidRDefault="00795019" w:rsidP="003045B3">
            <w:pPr>
              <w:spacing w:before="360"/>
              <w:rPr>
                <w:rFonts w:cs="Arial"/>
                <w:b/>
                <w:bCs/>
                <w:sz w:val="16"/>
                <w:szCs w:val="16"/>
              </w:rPr>
            </w:pPr>
            <w:r w:rsidRPr="00F36D2E">
              <w:rPr>
                <w:rFonts w:cs="Arial"/>
                <w:b/>
                <w:bCs/>
                <w:sz w:val="16"/>
                <w:szCs w:val="16"/>
              </w:rPr>
              <w:t>X</w:t>
            </w:r>
          </w:p>
        </w:tc>
        <w:tc>
          <w:tcPr>
            <w:tcW w:w="0" w:type="auto"/>
          </w:tcPr>
          <w:p w:rsidR="00795019" w:rsidRPr="00F36D2E" w:rsidRDefault="00795019" w:rsidP="003045B3">
            <w:pPr>
              <w:spacing w:before="360"/>
              <w:rPr>
                <w:rFonts w:cs="Arial"/>
                <w:b/>
                <w:bCs/>
                <w:sz w:val="16"/>
                <w:szCs w:val="16"/>
              </w:rPr>
            </w:pPr>
          </w:p>
        </w:tc>
        <w:tc>
          <w:tcPr>
            <w:tcW w:w="0" w:type="auto"/>
          </w:tcPr>
          <w:p w:rsidR="00795019" w:rsidRPr="00F36D2E" w:rsidRDefault="00795019" w:rsidP="003045B3">
            <w:pPr>
              <w:spacing w:before="360"/>
              <w:rPr>
                <w:rFonts w:cs="Arial"/>
                <w:bCs/>
                <w:sz w:val="16"/>
                <w:szCs w:val="16"/>
              </w:rPr>
            </w:pPr>
            <w:r w:rsidRPr="00F36D2E">
              <w:rPr>
                <w:rFonts w:cs="Arial"/>
                <w:bCs/>
                <w:sz w:val="16"/>
                <w:szCs w:val="16"/>
              </w:rPr>
              <w:t>Institutional Strengthening funding for Montreal Protocol in Pakistan</w:t>
            </w:r>
          </w:p>
        </w:tc>
        <w:tc>
          <w:tcPr>
            <w:tcW w:w="0" w:type="auto"/>
          </w:tcPr>
          <w:p w:rsidR="00795019" w:rsidRPr="00F36D2E" w:rsidRDefault="00795019" w:rsidP="003045B3">
            <w:pPr>
              <w:spacing w:before="360"/>
              <w:jc w:val="right"/>
              <w:rPr>
                <w:rFonts w:cs="Arial"/>
                <w:b/>
                <w:bCs/>
                <w:sz w:val="16"/>
                <w:szCs w:val="16"/>
              </w:rPr>
            </w:pPr>
            <w:r w:rsidRPr="00454082">
              <w:rPr>
                <w:rFonts w:cs="Arial"/>
                <w:bCs/>
                <w:sz w:val="16"/>
                <w:szCs w:val="16"/>
              </w:rPr>
              <w:t>N/A</w:t>
            </w:r>
          </w:p>
        </w:tc>
        <w:tc>
          <w:tcPr>
            <w:tcW w:w="787" w:type="dxa"/>
          </w:tcPr>
          <w:p w:rsidR="00795019" w:rsidRPr="00F36D2E" w:rsidRDefault="00795019" w:rsidP="003045B3">
            <w:pPr>
              <w:spacing w:before="360"/>
              <w:rPr>
                <w:rFonts w:cs="Arial"/>
                <w:b/>
                <w:bCs/>
                <w:sz w:val="16"/>
                <w:szCs w:val="16"/>
              </w:rPr>
            </w:pPr>
            <w:r w:rsidRPr="00454082">
              <w:rPr>
                <w:rFonts w:cs="Arial"/>
                <w:bCs/>
                <w:sz w:val="16"/>
                <w:szCs w:val="16"/>
              </w:rPr>
              <w:t>N/A</w:t>
            </w:r>
          </w:p>
        </w:tc>
        <w:tc>
          <w:tcPr>
            <w:tcW w:w="915" w:type="dxa"/>
          </w:tcPr>
          <w:p w:rsidR="00795019" w:rsidRPr="00F36D2E" w:rsidRDefault="00795019" w:rsidP="003045B3">
            <w:pPr>
              <w:spacing w:before="360"/>
              <w:rPr>
                <w:rFonts w:cs="Arial"/>
                <w:b/>
                <w:bCs/>
                <w:sz w:val="16"/>
                <w:szCs w:val="16"/>
              </w:rPr>
            </w:pPr>
            <w:r w:rsidRPr="00454082">
              <w:rPr>
                <w:rFonts w:cs="Arial"/>
                <w:bCs/>
                <w:sz w:val="16"/>
                <w:szCs w:val="16"/>
              </w:rPr>
              <w:t>N/A</w:t>
            </w:r>
          </w:p>
        </w:tc>
        <w:tc>
          <w:tcPr>
            <w:tcW w:w="710" w:type="dxa"/>
          </w:tcPr>
          <w:p w:rsidR="00795019" w:rsidRPr="00F36D2E" w:rsidRDefault="00795019" w:rsidP="003045B3">
            <w:pPr>
              <w:spacing w:before="360"/>
              <w:rPr>
                <w:rFonts w:cs="Arial"/>
                <w:b/>
                <w:bCs/>
                <w:sz w:val="16"/>
                <w:szCs w:val="16"/>
              </w:rPr>
            </w:pPr>
            <w:r w:rsidRPr="00454082">
              <w:rPr>
                <w:rFonts w:cs="Arial"/>
                <w:bCs/>
                <w:sz w:val="16"/>
                <w:szCs w:val="16"/>
              </w:rPr>
              <w:t>N/A</w:t>
            </w:r>
          </w:p>
        </w:tc>
        <w:tc>
          <w:tcPr>
            <w:tcW w:w="838" w:type="dxa"/>
          </w:tcPr>
          <w:p w:rsidR="00795019" w:rsidRPr="00F36D2E" w:rsidRDefault="008A2B37" w:rsidP="003045B3">
            <w:pPr>
              <w:spacing w:before="360"/>
              <w:rPr>
                <w:rFonts w:cs="Arial"/>
                <w:b/>
                <w:bCs/>
                <w:sz w:val="16"/>
                <w:szCs w:val="16"/>
              </w:rPr>
            </w:pPr>
            <w:r w:rsidRPr="00454082">
              <w:rPr>
                <w:rFonts w:cs="Arial"/>
                <w:bCs/>
                <w:sz w:val="16"/>
                <w:szCs w:val="16"/>
              </w:rPr>
              <w:t>N/A</w:t>
            </w:r>
          </w:p>
        </w:tc>
      </w:tr>
      <w:tr w:rsidR="00795019" w:rsidRPr="000E12A5" w:rsidTr="003045B3">
        <w:trPr>
          <w:cantSplit/>
          <w:trHeight w:val="5309"/>
        </w:trPr>
        <w:tc>
          <w:tcPr>
            <w:tcW w:w="0" w:type="auto"/>
          </w:tcPr>
          <w:p w:rsidR="00795019" w:rsidRPr="00681E86" w:rsidRDefault="00795019" w:rsidP="003045B3">
            <w:pPr>
              <w:spacing w:before="240" w:after="240" w:line="360" w:lineRule="exact"/>
              <w:rPr>
                <w:rFonts w:cs="Arial"/>
                <w:b/>
                <w:bCs/>
                <w:sz w:val="16"/>
                <w:szCs w:val="16"/>
              </w:rPr>
            </w:pPr>
            <w:r w:rsidRPr="00681E86">
              <w:rPr>
                <w:rFonts w:cs="Arial"/>
                <w:b/>
                <w:bCs/>
                <w:sz w:val="16"/>
                <w:szCs w:val="16"/>
              </w:rPr>
              <w:lastRenderedPageBreak/>
              <w:t>Output-</w:t>
            </w:r>
            <w:r>
              <w:rPr>
                <w:rFonts w:cs="Arial"/>
                <w:b/>
                <w:bCs/>
                <w:sz w:val="16"/>
                <w:szCs w:val="16"/>
              </w:rPr>
              <w:t>5</w:t>
            </w:r>
            <w:r w:rsidRPr="00681E86">
              <w:rPr>
                <w:rFonts w:cs="Arial"/>
                <w:b/>
                <w:bCs/>
                <w:sz w:val="16"/>
                <w:szCs w:val="16"/>
              </w:rPr>
              <w:t xml:space="preserve">: </w:t>
            </w:r>
          </w:p>
          <w:p w:rsidR="00795019" w:rsidRDefault="00795019" w:rsidP="003045B3">
            <w:pPr>
              <w:spacing w:before="240" w:after="240" w:line="360" w:lineRule="exact"/>
              <w:rPr>
                <w:rFonts w:cs="Arial"/>
                <w:bCs/>
                <w:sz w:val="16"/>
                <w:szCs w:val="16"/>
              </w:rPr>
            </w:pPr>
            <w:r>
              <w:rPr>
                <w:rFonts w:cs="Arial"/>
                <w:bCs/>
                <w:sz w:val="16"/>
                <w:szCs w:val="16"/>
              </w:rPr>
              <w:t>Activities are as per articles of Montreal Protocol, decisions of MOP , OEWG and Executive committee meetings of the MLF</w:t>
            </w:r>
          </w:p>
          <w:p w:rsidR="00795019" w:rsidRDefault="00795019" w:rsidP="003045B3">
            <w:pPr>
              <w:spacing w:before="240" w:after="240" w:line="360" w:lineRule="exact"/>
              <w:rPr>
                <w:rFonts w:cs="Arial"/>
                <w:bCs/>
                <w:sz w:val="16"/>
                <w:szCs w:val="16"/>
              </w:rPr>
            </w:pPr>
            <w:r w:rsidRPr="00F36D2E">
              <w:rPr>
                <w:rFonts w:cs="Arial"/>
                <w:b/>
                <w:bCs/>
                <w:sz w:val="16"/>
                <w:szCs w:val="16"/>
              </w:rPr>
              <w:t>Baseline</w:t>
            </w:r>
            <w:r>
              <w:rPr>
                <w:rFonts w:cs="Arial"/>
                <w:b/>
                <w:bCs/>
                <w:sz w:val="16"/>
                <w:szCs w:val="16"/>
              </w:rPr>
              <w:t xml:space="preserve">: </w:t>
            </w:r>
            <w:r>
              <w:rPr>
                <w:rFonts w:cs="Arial"/>
                <w:bCs/>
                <w:sz w:val="16"/>
                <w:szCs w:val="16"/>
              </w:rPr>
              <w:t>The existing system of processing the  information on ODS and its dissemination to the stakeholders</w:t>
            </w:r>
          </w:p>
          <w:p w:rsidR="00795019" w:rsidRPr="00681E86" w:rsidRDefault="00795019" w:rsidP="003045B3">
            <w:pPr>
              <w:spacing w:before="240" w:after="240" w:line="360" w:lineRule="exact"/>
              <w:rPr>
                <w:rFonts w:cs="Arial"/>
                <w:bCs/>
                <w:sz w:val="16"/>
                <w:szCs w:val="16"/>
              </w:rPr>
            </w:pPr>
            <w:r w:rsidRPr="00F36D2E">
              <w:rPr>
                <w:rFonts w:cs="Arial"/>
                <w:b/>
                <w:bCs/>
                <w:sz w:val="16"/>
                <w:szCs w:val="16"/>
              </w:rPr>
              <w:t>Indicators</w:t>
            </w:r>
            <w:r>
              <w:rPr>
                <w:rFonts w:cs="Arial"/>
                <w:b/>
                <w:bCs/>
                <w:sz w:val="16"/>
                <w:szCs w:val="16"/>
              </w:rPr>
              <w:t xml:space="preserve">: </w:t>
            </w:r>
            <w:r>
              <w:rPr>
                <w:rFonts w:cs="Arial"/>
                <w:bCs/>
                <w:sz w:val="16"/>
                <w:szCs w:val="16"/>
              </w:rPr>
              <w:t>Number of  transmissions received from UNEP</w:t>
            </w:r>
          </w:p>
        </w:tc>
        <w:tc>
          <w:tcPr>
            <w:tcW w:w="0" w:type="auto"/>
          </w:tcPr>
          <w:p w:rsidR="00795019" w:rsidRDefault="00795019" w:rsidP="003045B3">
            <w:pPr>
              <w:pStyle w:val="FootnoteText"/>
              <w:spacing w:before="240" w:after="240" w:line="300" w:lineRule="exact"/>
              <w:rPr>
                <w:rFonts w:ascii="Arial" w:hAnsi="Arial" w:cs="Arial"/>
                <w:sz w:val="16"/>
                <w:szCs w:val="16"/>
              </w:rPr>
            </w:pPr>
            <w:r>
              <w:rPr>
                <w:rFonts w:ascii="Arial" w:hAnsi="Arial" w:cs="Arial"/>
                <w:sz w:val="16"/>
                <w:szCs w:val="16"/>
              </w:rPr>
              <w:t>26</w:t>
            </w:r>
            <w:r w:rsidRPr="00E248F4">
              <w:rPr>
                <w:rFonts w:ascii="Arial" w:hAnsi="Arial" w:cs="Arial"/>
                <w:sz w:val="16"/>
                <w:szCs w:val="16"/>
                <w:vertAlign w:val="superscript"/>
              </w:rPr>
              <w:t>th</w:t>
            </w:r>
            <w:r>
              <w:rPr>
                <w:rFonts w:ascii="Arial" w:hAnsi="Arial" w:cs="Arial"/>
                <w:sz w:val="16"/>
                <w:szCs w:val="16"/>
              </w:rPr>
              <w:t xml:space="preserve"> Meeting of the Parties and 34</w:t>
            </w:r>
            <w:r w:rsidRPr="00E248F4">
              <w:rPr>
                <w:rFonts w:ascii="Arial" w:hAnsi="Arial" w:cs="Arial"/>
                <w:sz w:val="16"/>
                <w:szCs w:val="16"/>
                <w:vertAlign w:val="superscript"/>
              </w:rPr>
              <w:t>th</w:t>
            </w:r>
            <w:r>
              <w:rPr>
                <w:rFonts w:ascii="Arial" w:hAnsi="Arial" w:cs="Arial"/>
                <w:sz w:val="16"/>
                <w:szCs w:val="16"/>
              </w:rPr>
              <w:t xml:space="preserve"> OEWG are attended </w:t>
            </w:r>
          </w:p>
          <w:p w:rsidR="00795019" w:rsidRDefault="00795019" w:rsidP="003045B3">
            <w:pPr>
              <w:pStyle w:val="FootnoteText"/>
              <w:spacing w:before="240" w:after="240" w:line="300" w:lineRule="exact"/>
              <w:rPr>
                <w:rFonts w:ascii="Arial" w:hAnsi="Arial" w:cs="Arial"/>
                <w:sz w:val="16"/>
                <w:szCs w:val="16"/>
              </w:rPr>
            </w:pPr>
            <w:r>
              <w:rPr>
                <w:rFonts w:ascii="Arial" w:hAnsi="Arial" w:cs="Arial"/>
                <w:sz w:val="16"/>
                <w:szCs w:val="16"/>
              </w:rPr>
              <w:t xml:space="preserve"> Phase-out schedule of ODS is evaluated and interpreted</w:t>
            </w:r>
          </w:p>
          <w:p w:rsidR="00795019" w:rsidRDefault="00795019" w:rsidP="003045B3">
            <w:pPr>
              <w:pStyle w:val="FootnoteText"/>
              <w:spacing w:before="240" w:after="240" w:line="300" w:lineRule="exact"/>
              <w:rPr>
                <w:rFonts w:ascii="Arial" w:hAnsi="Arial" w:cs="Arial"/>
                <w:sz w:val="16"/>
                <w:szCs w:val="16"/>
              </w:rPr>
            </w:pPr>
            <w:r>
              <w:rPr>
                <w:rFonts w:ascii="Arial" w:hAnsi="Arial" w:cs="Arial"/>
                <w:sz w:val="16"/>
                <w:szCs w:val="16"/>
              </w:rPr>
              <w:t xml:space="preserve">Specific actions for ODS to be phased out in 2014 like Methyl Bromide  are taken </w:t>
            </w:r>
          </w:p>
          <w:p w:rsidR="00795019" w:rsidRDefault="00795019" w:rsidP="003045B3">
            <w:pPr>
              <w:pStyle w:val="FootnoteText"/>
              <w:spacing w:before="240" w:after="240" w:line="300" w:lineRule="exact"/>
              <w:rPr>
                <w:rFonts w:ascii="Arial" w:hAnsi="Arial" w:cs="Arial"/>
                <w:sz w:val="16"/>
                <w:szCs w:val="16"/>
              </w:rPr>
            </w:pPr>
            <w:r>
              <w:rPr>
                <w:rFonts w:ascii="Arial" w:hAnsi="Arial" w:cs="Arial"/>
                <w:sz w:val="16"/>
                <w:szCs w:val="16"/>
              </w:rPr>
              <w:t>ODS reclamation sites are setup with UNEP assistance</w:t>
            </w:r>
          </w:p>
          <w:p w:rsidR="00795019" w:rsidRPr="007272F8" w:rsidRDefault="00795019" w:rsidP="003045B3">
            <w:pPr>
              <w:pStyle w:val="FootnoteText"/>
              <w:spacing w:before="240" w:after="240" w:line="300" w:lineRule="exact"/>
              <w:rPr>
                <w:rFonts w:ascii="Arial" w:hAnsi="Arial" w:cs="Arial"/>
                <w:sz w:val="16"/>
                <w:szCs w:val="16"/>
              </w:rPr>
            </w:pPr>
            <w:r>
              <w:rPr>
                <w:rFonts w:ascii="Arial" w:hAnsi="Arial" w:cs="Arial"/>
                <w:sz w:val="16"/>
                <w:szCs w:val="16"/>
              </w:rPr>
              <w:t xml:space="preserve">Meetings with relevant stakeholders take place regularly. </w:t>
            </w:r>
          </w:p>
        </w:tc>
        <w:tc>
          <w:tcPr>
            <w:tcW w:w="0" w:type="auto"/>
          </w:tcPr>
          <w:p w:rsidR="00795019" w:rsidRDefault="00795019" w:rsidP="003045B3">
            <w:pPr>
              <w:spacing w:before="360"/>
              <w:rPr>
                <w:rFonts w:cs="Arial"/>
                <w:b/>
                <w:bCs/>
                <w:sz w:val="16"/>
                <w:szCs w:val="16"/>
              </w:rPr>
            </w:pPr>
            <w:r w:rsidRPr="00681E86">
              <w:rPr>
                <w:rFonts w:cs="Arial"/>
                <w:b/>
                <w:bCs/>
                <w:sz w:val="16"/>
                <w:szCs w:val="16"/>
              </w:rPr>
              <w:t>X</w:t>
            </w:r>
          </w:p>
          <w:p w:rsidR="00795019" w:rsidRDefault="00795019" w:rsidP="003045B3">
            <w:pPr>
              <w:spacing w:before="360"/>
              <w:rPr>
                <w:rFonts w:cs="Arial"/>
                <w:b/>
                <w:bCs/>
                <w:sz w:val="16"/>
                <w:szCs w:val="16"/>
              </w:rPr>
            </w:pPr>
          </w:p>
          <w:p w:rsidR="00795019" w:rsidRPr="000E12A5" w:rsidRDefault="00795019" w:rsidP="003045B3">
            <w:pPr>
              <w:spacing w:before="360"/>
              <w:rPr>
                <w:rFonts w:cs="Arial"/>
                <w:sz w:val="20"/>
                <w:szCs w:val="20"/>
              </w:rPr>
            </w:pPr>
          </w:p>
        </w:tc>
        <w:tc>
          <w:tcPr>
            <w:tcW w:w="0" w:type="auto"/>
          </w:tcPr>
          <w:p w:rsidR="00795019" w:rsidRPr="000E12A5" w:rsidRDefault="00795019" w:rsidP="003045B3">
            <w:pPr>
              <w:spacing w:before="360"/>
              <w:rPr>
                <w:rFonts w:cs="Arial"/>
                <w:sz w:val="20"/>
                <w:szCs w:val="20"/>
              </w:rPr>
            </w:pPr>
            <w:r w:rsidRPr="00681E86">
              <w:rPr>
                <w:rFonts w:cs="Arial"/>
                <w:b/>
                <w:sz w:val="16"/>
                <w:szCs w:val="16"/>
              </w:rPr>
              <w:t>X</w:t>
            </w:r>
          </w:p>
        </w:tc>
        <w:tc>
          <w:tcPr>
            <w:tcW w:w="0" w:type="auto"/>
          </w:tcPr>
          <w:p w:rsidR="00795019" w:rsidRPr="000E12A5" w:rsidRDefault="00795019" w:rsidP="003045B3">
            <w:pPr>
              <w:spacing w:before="360"/>
              <w:rPr>
                <w:rFonts w:cs="Arial"/>
                <w:sz w:val="20"/>
                <w:szCs w:val="20"/>
              </w:rPr>
            </w:pPr>
            <w:r w:rsidRPr="00681E86">
              <w:rPr>
                <w:rFonts w:cs="Arial"/>
                <w:b/>
                <w:sz w:val="16"/>
                <w:szCs w:val="16"/>
              </w:rPr>
              <w:t>X</w:t>
            </w:r>
          </w:p>
        </w:tc>
        <w:tc>
          <w:tcPr>
            <w:tcW w:w="0" w:type="auto"/>
          </w:tcPr>
          <w:p w:rsidR="00795019" w:rsidRDefault="00795019" w:rsidP="003045B3">
            <w:pPr>
              <w:spacing w:before="360"/>
              <w:rPr>
                <w:rFonts w:cs="Arial"/>
                <w:b/>
                <w:sz w:val="16"/>
                <w:szCs w:val="16"/>
              </w:rPr>
            </w:pPr>
            <w:r w:rsidRPr="00681E86">
              <w:rPr>
                <w:rFonts w:cs="Arial"/>
                <w:b/>
                <w:sz w:val="16"/>
                <w:szCs w:val="16"/>
              </w:rPr>
              <w:t>X</w:t>
            </w:r>
          </w:p>
          <w:p w:rsidR="00795019" w:rsidRPr="000E12A5" w:rsidRDefault="00795019" w:rsidP="003045B3">
            <w:pPr>
              <w:spacing w:before="360"/>
              <w:rPr>
                <w:rFonts w:cs="Arial"/>
                <w:sz w:val="20"/>
                <w:szCs w:val="20"/>
              </w:rPr>
            </w:pPr>
          </w:p>
        </w:tc>
        <w:tc>
          <w:tcPr>
            <w:tcW w:w="0" w:type="auto"/>
          </w:tcPr>
          <w:p w:rsidR="00795019" w:rsidRPr="00F36D2E" w:rsidRDefault="00795019" w:rsidP="003045B3">
            <w:pPr>
              <w:spacing w:before="360"/>
              <w:rPr>
                <w:rFonts w:cs="Arial"/>
                <w:bCs/>
                <w:sz w:val="16"/>
                <w:szCs w:val="16"/>
              </w:rPr>
            </w:pPr>
            <w:r w:rsidRPr="00F36D2E">
              <w:rPr>
                <w:rFonts w:cs="Arial"/>
                <w:bCs/>
                <w:sz w:val="16"/>
                <w:szCs w:val="16"/>
              </w:rPr>
              <w:t>Institutional Strengthening funding for Montreal Protocol in Pakistan</w:t>
            </w:r>
            <w:r>
              <w:rPr>
                <w:rFonts w:cs="Arial"/>
                <w:bCs/>
                <w:sz w:val="16"/>
                <w:szCs w:val="16"/>
              </w:rPr>
              <w:t xml:space="preserve"> (71600, 72100)</w:t>
            </w:r>
          </w:p>
        </w:tc>
        <w:tc>
          <w:tcPr>
            <w:tcW w:w="0" w:type="auto"/>
          </w:tcPr>
          <w:p w:rsidR="00795019" w:rsidRPr="00735ABD" w:rsidRDefault="00795019" w:rsidP="003045B3">
            <w:pPr>
              <w:spacing w:before="360"/>
              <w:jc w:val="right"/>
              <w:rPr>
                <w:rFonts w:cs="Arial"/>
                <w:bCs/>
                <w:sz w:val="16"/>
                <w:szCs w:val="16"/>
              </w:rPr>
            </w:pPr>
            <w:r w:rsidRPr="00735ABD">
              <w:rPr>
                <w:rFonts w:cs="Arial"/>
                <w:sz w:val="16"/>
                <w:szCs w:val="16"/>
                <w:lang w:val="it-IT"/>
              </w:rPr>
              <w:t>2,000</w:t>
            </w:r>
          </w:p>
        </w:tc>
        <w:tc>
          <w:tcPr>
            <w:tcW w:w="787" w:type="dxa"/>
          </w:tcPr>
          <w:p w:rsidR="00795019" w:rsidRPr="00F36D2E" w:rsidRDefault="00795019" w:rsidP="00FA527F">
            <w:pPr>
              <w:spacing w:before="360"/>
              <w:rPr>
                <w:rFonts w:cs="Arial"/>
                <w:b/>
                <w:bCs/>
                <w:sz w:val="16"/>
                <w:szCs w:val="16"/>
              </w:rPr>
            </w:pPr>
            <w:r w:rsidRPr="00454082">
              <w:rPr>
                <w:rFonts w:cs="Arial"/>
                <w:bCs/>
                <w:sz w:val="16"/>
                <w:szCs w:val="16"/>
              </w:rPr>
              <w:t>N/A</w:t>
            </w:r>
          </w:p>
        </w:tc>
        <w:tc>
          <w:tcPr>
            <w:tcW w:w="915" w:type="dxa"/>
          </w:tcPr>
          <w:p w:rsidR="00795019" w:rsidRPr="00735ABD" w:rsidRDefault="00795019" w:rsidP="003045B3">
            <w:pPr>
              <w:spacing w:before="360"/>
              <w:rPr>
                <w:rFonts w:cs="Arial"/>
                <w:bCs/>
                <w:sz w:val="16"/>
                <w:szCs w:val="16"/>
              </w:rPr>
            </w:pPr>
            <w:r w:rsidRPr="00735ABD">
              <w:rPr>
                <w:rFonts w:cs="Arial"/>
                <w:bCs/>
                <w:sz w:val="16"/>
                <w:szCs w:val="16"/>
              </w:rPr>
              <w:t>1000</w:t>
            </w:r>
          </w:p>
        </w:tc>
        <w:tc>
          <w:tcPr>
            <w:tcW w:w="710" w:type="dxa"/>
          </w:tcPr>
          <w:p w:rsidR="00795019" w:rsidRPr="00735ABD" w:rsidRDefault="00795019" w:rsidP="003045B3">
            <w:pPr>
              <w:spacing w:before="360"/>
              <w:rPr>
                <w:rFonts w:cs="Arial"/>
                <w:bCs/>
                <w:sz w:val="16"/>
                <w:szCs w:val="16"/>
              </w:rPr>
            </w:pPr>
            <w:r w:rsidRPr="00735ABD">
              <w:rPr>
                <w:rFonts w:cs="Arial"/>
                <w:bCs/>
                <w:sz w:val="16"/>
                <w:szCs w:val="16"/>
              </w:rPr>
              <w:t>1000</w:t>
            </w:r>
          </w:p>
        </w:tc>
        <w:tc>
          <w:tcPr>
            <w:tcW w:w="838" w:type="dxa"/>
          </w:tcPr>
          <w:p w:rsidR="00795019" w:rsidRPr="00F36D2E" w:rsidRDefault="00795019" w:rsidP="00FA527F">
            <w:pPr>
              <w:spacing w:before="360"/>
              <w:rPr>
                <w:rFonts w:cs="Arial"/>
                <w:b/>
                <w:bCs/>
                <w:sz w:val="16"/>
                <w:szCs w:val="16"/>
              </w:rPr>
            </w:pPr>
            <w:r w:rsidRPr="00454082">
              <w:rPr>
                <w:rFonts w:cs="Arial"/>
                <w:bCs/>
                <w:sz w:val="16"/>
                <w:szCs w:val="16"/>
              </w:rPr>
              <w:t>N/A</w:t>
            </w:r>
          </w:p>
        </w:tc>
      </w:tr>
      <w:tr w:rsidR="00795019" w:rsidRPr="000E12A5" w:rsidTr="003045B3">
        <w:trPr>
          <w:cantSplit/>
          <w:trHeight w:val="710"/>
        </w:trPr>
        <w:tc>
          <w:tcPr>
            <w:tcW w:w="0" w:type="auto"/>
          </w:tcPr>
          <w:p w:rsidR="00795019" w:rsidRPr="00681E86" w:rsidRDefault="00795019" w:rsidP="003045B3">
            <w:pPr>
              <w:spacing w:before="240" w:after="240" w:line="360" w:lineRule="exact"/>
              <w:rPr>
                <w:rFonts w:cs="Arial"/>
                <w:b/>
                <w:bCs/>
                <w:sz w:val="16"/>
                <w:szCs w:val="16"/>
              </w:rPr>
            </w:pPr>
            <w:r>
              <w:rPr>
                <w:rFonts w:cs="Arial"/>
                <w:b/>
                <w:bCs/>
                <w:sz w:val="16"/>
                <w:szCs w:val="16"/>
              </w:rPr>
              <w:t>Output 6</w:t>
            </w:r>
          </w:p>
          <w:p w:rsidR="00795019" w:rsidRDefault="00795019" w:rsidP="003045B3">
            <w:pPr>
              <w:rPr>
                <w:rFonts w:cs="Arial"/>
                <w:bCs/>
                <w:sz w:val="16"/>
                <w:szCs w:val="16"/>
              </w:rPr>
            </w:pPr>
            <w:r>
              <w:rPr>
                <w:rFonts w:cs="Arial"/>
                <w:bCs/>
                <w:sz w:val="16"/>
                <w:szCs w:val="16"/>
              </w:rPr>
              <w:t xml:space="preserve"> Project Management</w:t>
            </w:r>
          </w:p>
          <w:p w:rsidR="00795019" w:rsidRPr="00681E86" w:rsidRDefault="00795019" w:rsidP="003045B3">
            <w:pPr>
              <w:rPr>
                <w:rFonts w:cs="Arial"/>
                <w:b/>
                <w:bCs/>
                <w:sz w:val="16"/>
                <w:szCs w:val="16"/>
              </w:rPr>
            </w:pPr>
            <w:r>
              <w:rPr>
                <w:rFonts w:cs="Arial"/>
                <w:bCs/>
                <w:sz w:val="16"/>
                <w:szCs w:val="16"/>
              </w:rPr>
              <w:t xml:space="preserve">The Ozone Cell administrative costs </w:t>
            </w:r>
          </w:p>
        </w:tc>
        <w:tc>
          <w:tcPr>
            <w:tcW w:w="0" w:type="auto"/>
          </w:tcPr>
          <w:p w:rsidR="00795019" w:rsidRPr="00681E86" w:rsidRDefault="00795019" w:rsidP="003045B3">
            <w:pPr>
              <w:autoSpaceDE w:val="0"/>
              <w:autoSpaceDN w:val="0"/>
              <w:adjustRightInd w:val="0"/>
              <w:spacing w:before="240" w:after="240" w:line="360" w:lineRule="exact"/>
              <w:rPr>
                <w:rFonts w:cs="Arial"/>
                <w:bCs/>
                <w:color w:val="000000"/>
                <w:sz w:val="16"/>
                <w:szCs w:val="16"/>
              </w:rPr>
            </w:pPr>
            <w:r w:rsidRPr="00681E86">
              <w:rPr>
                <w:rFonts w:cs="Arial"/>
                <w:bCs/>
                <w:sz w:val="16"/>
                <w:szCs w:val="16"/>
              </w:rPr>
              <w:t xml:space="preserve">office accommodation, Utilities bills, salaries, </w:t>
            </w:r>
            <w:r>
              <w:rPr>
                <w:rFonts w:cs="Arial"/>
                <w:bCs/>
                <w:sz w:val="16"/>
                <w:szCs w:val="16"/>
              </w:rPr>
              <w:t xml:space="preserve">monitoring  visits, transport maintenance </w:t>
            </w:r>
            <w:r w:rsidRPr="00681E86">
              <w:rPr>
                <w:rFonts w:cs="Arial"/>
                <w:bCs/>
                <w:sz w:val="16"/>
                <w:szCs w:val="16"/>
              </w:rPr>
              <w:t>POL, stationary and other sundry expenses</w:t>
            </w:r>
          </w:p>
        </w:tc>
        <w:tc>
          <w:tcPr>
            <w:tcW w:w="0" w:type="auto"/>
          </w:tcPr>
          <w:p w:rsidR="00795019" w:rsidRPr="000E12A5" w:rsidRDefault="00795019" w:rsidP="003045B3">
            <w:pPr>
              <w:spacing w:before="360"/>
              <w:rPr>
                <w:rFonts w:cs="Arial"/>
                <w:sz w:val="20"/>
                <w:szCs w:val="20"/>
              </w:rPr>
            </w:pPr>
            <w:r w:rsidRPr="00681E86">
              <w:rPr>
                <w:rFonts w:cs="Arial"/>
                <w:b/>
                <w:bCs/>
                <w:sz w:val="16"/>
                <w:szCs w:val="16"/>
              </w:rPr>
              <w:t>X</w:t>
            </w:r>
          </w:p>
        </w:tc>
        <w:tc>
          <w:tcPr>
            <w:tcW w:w="0" w:type="auto"/>
          </w:tcPr>
          <w:p w:rsidR="00795019" w:rsidRPr="000E12A5" w:rsidRDefault="00795019" w:rsidP="003045B3">
            <w:pPr>
              <w:spacing w:before="360"/>
              <w:rPr>
                <w:rFonts w:cs="Arial"/>
                <w:sz w:val="20"/>
                <w:szCs w:val="20"/>
              </w:rPr>
            </w:pPr>
            <w:r w:rsidRPr="00681E86">
              <w:rPr>
                <w:rFonts w:cs="Arial"/>
                <w:b/>
                <w:sz w:val="16"/>
                <w:szCs w:val="16"/>
              </w:rPr>
              <w:t>X</w:t>
            </w:r>
          </w:p>
        </w:tc>
        <w:tc>
          <w:tcPr>
            <w:tcW w:w="0" w:type="auto"/>
          </w:tcPr>
          <w:p w:rsidR="00795019" w:rsidRPr="000E12A5" w:rsidRDefault="00795019" w:rsidP="003045B3">
            <w:pPr>
              <w:spacing w:before="360"/>
              <w:rPr>
                <w:rFonts w:cs="Arial"/>
                <w:sz w:val="20"/>
                <w:szCs w:val="20"/>
              </w:rPr>
            </w:pPr>
            <w:r w:rsidRPr="00681E86">
              <w:rPr>
                <w:rFonts w:cs="Arial"/>
                <w:b/>
                <w:sz w:val="16"/>
                <w:szCs w:val="16"/>
              </w:rPr>
              <w:t>X</w:t>
            </w:r>
          </w:p>
        </w:tc>
        <w:tc>
          <w:tcPr>
            <w:tcW w:w="0" w:type="auto"/>
          </w:tcPr>
          <w:p w:rsidR="00795019" w:rsidRPr="000E12A5" w:rsidRDefault="00795019" w:rsidP="003045B3">
            <w:pPr>
              <w:spacing w:before="360"/>
              <w:rPr>
                <w:rFonts w:cs="Arial"/>
                <w:sz w:val="20"/>
                <w:szCs w:val="20"/>
              </w:rPr>
            </w:pPr>
            <w:r w:rsidRPr="00681E86">
              <w:rPr>
                <w:rFonts w:cs="Arial"/>
                <w:b/>
                <w:sz w:val="16"/>
                <w:szCs w:val="16"/>
              </w:rPr>
              <w:t>X</w:t>
            </w:r>
          </w:p>
        </w:tc>
        <w:tc>
          <w:tcPr>
            <w:tcW w:w="0" w:type="auto"/>
          </w:tcPr>
          <w:p w:rsidR="00795019" w:rsidRPr="00F36D2E" w:rsidRDefault="00795019" w:rsidP="003045B3">
            <w:pPr>
              <w:spacing w:before="360"/>
              <w:rPr>
                <w:rFonts w:cs="Arial"/>
                <w:bCs/>
                <w:sz w:val="16"/>
                <w:szCs w:val="16"/>
              </w:rPr>
            </w:pPr>
            <w:r w:rsidRPr="00F36D2E">
              <w:rPr>
                <w:rFonts w:cs="Arial"/>
                <w:bCs/>
                <w:sz w:val="16"/>
                <w:szCs w:val="16"/>
              </w:rPr>
              <w:t>Institutional Strengthening funding for Montreal Protocol in Pakistan</w:t>
            </w:r>
            <w:r>
              <w:rPr>
                <w:rFonts w:cs="Arial"/>
                <w:bCs/>
                <w:sz w:val="16"/>
                <w:szCs w:val="16"/>
              </w:rPr>
              <w:t xml:space="preserve"> (74500, 73100, 74100, 71400, 71600) </w:t>
            </w:r>
          </w:p>
        </w:tc>
        <w:tc>
          <w:tcPr>
            <w:tcW w:w="0" w:type="auto"/>
          </w:tcPr>
          <w:p w:rsidR="00795019" w:rsidRPr="00F36D2E" w:rsidRDefault="00795019" w:rsidP="003045B3">
            <w:pPr>
              <w:spacing w:before="360"/>
              <w:jc w:val="right"/>
              <w:rPr>
                <w:rFonts w:cs="Arial"/>
                <w:b/>
                <w:bCs/>
                <w:sz w:val="16"/>
                <w:szCs w:val="16"/>
              </w:rPr>
            </w:pPr>
            <w:r>
              <w:rPr>
                <w:rFonts w:cs="Arial"/>
                <w:sz w:val="16"/>
                <w:szCs w:val="16"/>
              </w:rPr>
              <w:t>66303</w:t>
            </w:r>
          </w:p>
        </w:tc>
        <w:tc>
          <w:tcPr>
            <w:tcW w:w="787" w:type="dxa"/>
          </w:tcPr>
          <w:p w:rsidR="00795019" w:rsidRPr="00735ABD" w:rsidRDefault="00795019" w:rsidP="003045B3">
            <w:pPr>
              <w:spacing w:before="360"/>
              <w:rPr>
                <w:bCs/>
                <w:color w:val="000000"/>
                <w:sz w:val="16"/>
                <w:szCs w:val="16"/>
              </w:rPr>
            </w:pPr>
            <w:r w:rsidRPr="00735ABD">
              <w:rPr>
                <w:rFonts w:cs="Arial"/>
                <w:bCs/>
                <w:sz w:val="16"/>
                <w:szCs w:val="16"/>
              </w:rPr>
              <w:t xml:space="preserve"> </w:t>
            </w:r>
            <w:r w:rsidRPr="00735ABD">
              <w:rPr>
                <w:bCs/>
                <w:color w:val="000000"/>
                <w:sz w:val="16"/>
                <w:szCs w:val="16"/>
              </w:rPr>
              <w:t>23375</w:t>
            </w:r>
          </w:p>
          <w:p w:rsidR="00795019" w:rsidRPr="00735ABD" w:rsidRDefault="00795019" w:rsidP="003045B3">
            <w:pPr>
              <w:spacing w:before="360"/>
              <w:rPr>
                <w:rFonts w:cs="Arial"/>
                <w:bCs/>
                <w:sz w:val="16"/>
                <w:szCs w:val="16"/>
              </w:rPr>
            </w:pPr>
          </w:p>
        </w:tc>
        <w:tc>
          <w:tcPr>
            <w:tcW w:w="915" w:type="dxa"/>
          </w:tcPr>
          <w:p w:rsidR="00795019" w:rsidRPr="00735ABD" w:rsidRDefault="00795019" w:rsidP="003045B3">
            <w:pPr>
              <w:spacing w:before="360"/>
              <w:rPr>
                <w:rFonts w:cs="Arial"/>
                <w:bCs/>
                <w:sz w:val="16"/>
                <w:szCs w:val="16"/>
              </w:rPr>
            </w:pPr>
            <w:r w:rsidRPr="00735ABD">
              <w:rPr>
                <w:rFonts w:cs="Arial"/>
                <w:bCs/>
                <w:sz w:val="16"/>
                <w:szCs w:val="16"/>
              </w:rPr>
              <w:t>15000</w:t>
            </w:r>
          </w:p>
        </w:tc>
        <w:tc>
          <w:tcPr>
            <w:tcW w:w="710" w:type="dxa"/>
          </w:tcPr>
          <w:p w:rsidR="00795019" w:rsidRPr="00735ABD" w:rsidRDefault="00795019" w:rsidP="003045B3">
            <w:pPr>
              <w:spacing w:before="360"/>
              <w:rPr>
                <w:rFonts w:cs="Arial"/>
                <w:bCs/>
                <w:sz w:val="16"/>
                <w:szCs w:val="16"/>
              </w:rPr>
            </w:pPr>
            <w:r w:rsidRPr="00735ABD">
              <w:rPr>
                <w:rFonts w:cs="Arial"/>
                <w:bCs/>
                <w:sz w:val="16"/>
                <w:szCs w:val="16"/>
              </w:rPr>
              <w:t>15000</w:t>
            </w:r>
          </w:p>
        </w:tc>
        <w:tc>
          <w:tcPr>
            <w:tcW w:w="838" w:type="dxa"/>
          </w:tcPr>
          <w:p w:rsidR="00795019" w:rsidRPr="00735ABD" w:rsidRDefault="00795019" w:rsidP="003045B3">
            <w:pPr>
              <w:spacing w:before="360"/>
              <w:rPr>
                <w:rFonts w:cs="Arial"/>
                <w:bCs/>
                <w:sz w:val="16"/>
                <w:szCs w:val="16"/>
              </w:rPr>
            </w:pPr>
            <w:r w:rsidRPr="00735ABD">
              <w:rPr>
                <w:rFonts w:cs="Arial"/>
                <w:bCs/>
                <w:sz w:val="16"/>
                <w:szCs w:val="16"/>
              </w:rPr>
              <w:t xml:space="preserve"> 12928</w:t>
            </w:r>
          </w:p>
        </w:tc>
      </w:tr>
      <w:tr w:rsidR="00795019" w:rsidRPr="000E12A5" w:rsidTr="003045B3">
        <w:tc>
          <w:tcPr>
            <w:tcW w:w="0" w:type="auto"/>
          </w:tcPr>
          <w:p w:rsidR="00795019" w:rsidRPr="000E12A5" w:rsidRDefault="00795019" w:rsidP="003045B3">
            <w:pPr>
              <w:rPr>
                <w:rFonts w:cs="Arial"/>
                <w:sz w:val="20"/>
                <w:szCs w:val="20"/>
              </w:rPr>
            </w:pPr>
          </w:p>
        </w:tc>
        <w:tc>
          <w:tcPr>
            <w:tcW w:w="0" w:type="auto"/>
          </w:tcPr>
          <w:p w:rsidR="00795019" w:rsidRPr="000E12A5" w:rsidRDefault="00795019" w:rsidP="003045B3">
            <w:pPr>
              <w:rPr>
                <w:rFonts w:cs="Arial"/>
                <w:sz w:val="20"/>
                <w:szCs w:val="20"/>
              </w:rPr>
            </w:pPr>
          </w:p>
        </w:tc>
        <w:tc>
          <w:tcPr>
            <w:tcW w:w="0" w:type="auto"/>
          </w:tcPr>
          <w:p w:rsidR="00795019" w:rsidRPr="000E12A5" w:rsidRDefault="00795019" w:rsidP="003045B3">
            <w:pPr>
              <w:rPr>
                <w:rFonts w:cs="Arial"/>
                <w:sz w:val="20"/>
                <w:szCs w:val="20"/>
              </w:rPr>
            </w:pPr>
          </w:p>
        </w:tc>
        <w:tc>
          <w:tcPr>
            <w:tcW w:w="0" w:type="auto"/>
          </w:tcPr>
          <w:p w:rsidR="00795019" w:rsidRPr="000E12A5" w:rsidRDefault="00795019" w:rsidP="003045B3">
            <w:pPr>
              <w:rPr>
                <w:rFonts w:cs="Arial"/>
                <w:sz w:val="20"/>
                <w:szCs w:val="20"/>
              </w:rPr>
            </w:pPr>
          </w:p>
        </w:tc>
        <w:tc>
          <w:tcPr>
            <w:tcW w:w="0" w:type="auto"/>
          </w:tcPr>
          <w:p w:rsidR="00795019" w:rsidRPr="000E12A5" w:rsidRDefault="00795019" w:rsidP="003045B3">
            <w:pPr>
              <w:rPr>
                <w:rFonts w:cs="Arial"/>
                <w:sz w:val="20"/>
                <w:szCs w:val="20"/>
              </w:rPr>
            </w:pPr>
          </w:p>
        </w:tc>
        <w:tc>
          <w:tcPr>
            <w:tcW w:w="0" w:type="auto"/>
          </w:tcPr>
          <w:p w:rsidR="00795019" w:rsidRPr="000E12A5" w:rsidRDefault="00795019" w:rsidP="003045B3">
            <w:pPr>
              <w:rPr>
                <w:rFonts w:cs="Arial"/>
                <w:sz w:val="20"/>
                <w:szCs w:val="20"/>
              </w:rPr>
            </w:pPr>
          </w:p>
        </w:tc>
        <w:tc>
          <w:tcPr>
            <w:tcW w:w="0" w:type="auto"/>
          </w:tcPr>
          <w:p w:rsidR="00795019" w:rsidRPr="003045B3" w:rsidRDefault="00795019" w:rsidP="003045B3">
            <w:pPr>
              <w:pStyle w:val="Heading3"/>
              <w:rPr>
                <w:rFonts w:ascii="Arial" w:hAnsi="Arial" w:cs="Arial"/>
                <w:sz w:val="20"/>
                <w:szCs w:val="20"/>
              </w:rPr>
            </w:pPr>
            <w:r w:rsidRPr="003045B3">
              <w:rPr>
                <w:rFonts w:ascii="Arial" w:hAnsi="Arial" w:cs="Arial"/>
                <w:sz w:val="20"/>
                <w:szCs w:val="20"/>
              </w:rPr>
              <w:t>Total</w:t>
            </w:r>
          </w:p>
        </w:tc>
        <w:tc>
          <w:tcPr>
            <w:tcW w:w="0" w:type="auto"/>
          </w:tcPr>
          <w:p w:rsidR="00795019" w:rsidRPr="00232471" w:rsidRDefault="00795019" w:rsidP="003045B3">
            <w:pPr>
              <w:spacing w:before="360"/>
              <w:rPr>
                <w:bCs/>
                <w:color w:val="000000"/>
                <w:sz w:val="16"/>
                <w:szCs w:val="16"/>
              </w:rPr>
            </w:pPr>
            <w:r w:rsidRPr="00232471">
              <w:rPr>
                <w:bCs/>
                <w:color w:val="000000"/>
                <w:sz w:val="16"/>
                <w:szCs w:val="16"/>
              </w:rPr>
              <w:fldChar w:fldCharType="begin"/>
            </w:r>
            <w:r w:rsidRPr="00232471">
              <w:rPr>
                <w:bCs/>
                <w:color w:val="000000"/>
                <w:sz w:val="16"/>
                <w:szCs w:val="16"/>
              </w:rPr>
              <w:instrText xml:space="preserve"> =SUM(ABOVE) </w:instrText>
            </w:r>
            <w:r w:rsidRPr="00232471">
              <w:rPr>
                <w:bCs/>
                <w:color w:val="000000"/>
                <w:sz w:val="16"/>
                <w:szCs w:val="16"/>
              </w:rPr>
              <w:fldChar w:fldCharType="separate"/>
            </w:r>
            <w:r w:rsidRPr="00232471">
              <w:rPr>
                <w:bCs/>
                <w:color w:val="000000"/>
                <w:sz w:val="16"/>
                <w:szCs w:val="16"/>
              </w:rPr>
              <w:t>112,233</w:t>
            </w:r>
            <w:r w:rsidRPr="00232471">
              <w:rPr>
                <w:bCs/>
                <w:color w:val="000000"/>
                <w:sz w:val="16"/>
                <w:szCs w:val="16"/>
              </w:rPr>
              <w:fldChar w:fldCharType="end"/>
            </w:r>
          </w:p>
        </w:tc>
        <w:tc>
          <w:tcPr>
            <w:tcW w:w="787" w:type="dxa"/>
          </w:tcPr>
          <w:p w:rsidR="00795019" w:rsidRPr="00232471" w:rsidRDefault="00795019" w:rsidP="003045B3">
            <w:pPr>
              <w:spacing w:before="360"/>
              <w:rPr>
                <w:bCs/>
                <w:color w:val="000000"/>
                <w:sz w:val="16"/>
                <w:szCs w:val="16"/>
              </w:rPr>
            </w:pPr>
            <w:r w:rsidRPr="00232471">
              <w:rPr>
                <w:bCs/>
                <w:color w:val="000000"/>
                <w:sz w:val="16"/>
                <w:szCs w:val="16"/>
              </w:rPr>
              <w:t>34475</w:t>
            </w:r>
          </w:p>
          <w:p w:rsidR="00795019" w:rsidRPr="00232471" w:rsidRDefault="00795019" w:rsidP="003045B3">
            <w:pPr>
              <w:spacing w:before="360"/>
              <w:rPr>
                <w:bCs/>
                <w:color w:val="000000"/>
                <w:sz w:val="16"/>
                <w:szCs w:val="16"/>
              </w:rPr>
            </w:pPr>
          </w:p>
        </w:tc>
        <w:tc>
          <w:tcPr>
            <w:tcW w:w="915" w:type="dxa"/>
          </w:tcPr>
          <w:p w:rsidR="00795019" w:rsidRPr="00232471" w:rsidRDefault="00795019" w:rsidP="003045B3">
            <w:pPr>
              <w:spacing w:before="360"/>
              <w:rPr>
                <w:bCs/>
                <w:color w:val="000000"/>
                <w:sz w:val="16"/>
                <w:szCs w:val="16"/>
              </w:rPr>
            </w:pPr>
            <w:r w:rsidRPr="00232471">
              <w:rPr>
                <w:bCs/>
                <w:color w:val="000000"/>
                <w:sz w:val="16"/>
                <w:szCs w:val="16"/>
              </w:rPr>
              <w:t xml:space="preserve"> 24500</w:t>
            </w:r>
          </w:p>
          <w:p w:rsidR="00795019" w:rsidRPr="00232471" w:rsidRDefault="00795019" w:rsidP="003045B3">
            <w:pPr>
              <w:spacing w:before="360"/>
              <w:rPr>
                <w:bCs/>
                <w:color w:val="000000"/>
                <w:sz w:val="16"/>
                <w:szCs w:val="16"/>
              </w:rPr>
            </w:pPr>
          </w:p>
          <w:p w:rsidR="00795019" w:rsidRPr="00232471" w:rsidRDefault="00795019" w:rsidP="003045B3">
            <w:pPr>
              <w:spacing w:before="360"/>
              <w:rPr>
                <w:bCs/>
                <w:color w:val="000000"/>
                <w:sz w:val="16"/>
                <w:szCs w:val="16"/>
              </w:rPr>
            </w:pPr>
          </w:p>
        </w:tc>
        <w:tc>
          <w:tcPr>
            <w:tcW w:w="710" w:type="dxa"/>
          </w:tcPr>
          <w:p w:rsidR="00795019" w:rsidRPr="00232471" w:rsidRDefault="00795019" w:rsidP="003045B3">
            <w:pPr>
              <w:spacing w:before="360"/>
              <w:rPr>
                <w:bCs/>
                <w:color w:val="000000"/>
                <w:sz w:val="16"/>
                <w:szCs w:val="16"/>
              </w:rPr>
            </w:pPr>
            <w:r w:rsidRPr="00232471">
              <w:rPr>
                <w:bCs/>
                <w:color w:val="000000"/>
                <w:sz w:val="16"/>
                <w:szCs w:val="16"/>
              </w:rPr>
              <w:t>30900</w:t>
            </w:r>
          </w:p>
          <w:p w:rsidR="00795019" w:rsidRPr="00232471" w:rsidRDefault="00795019" w:rsidP="003045B3">
            <w:pPr>
              <w:spacing w:before="360"/>
              <w:rPr>
                <w:bCs/>
                <w:color w:val="000000"/>
                <w:sz w:val="16"/>
                <w:szCs w:val="16"/>
              </w:rPr>
            </w:pPr>
          </w:p>
        </w:tc>
        <w:tc>
          <w:tcPr>
            <w:tcW w:w="838" w:type="dxa"/>
          </w:tcPr>
          <w:p w:rsidR="00795019" w:rsidRPr="00232471" w:rsidRDefault="00795019" w:rsidP="003045B3">
            <w:pPr>
              <w:spacing w:before="360"/>
              <w:rPr>
                <w:bCs/>
                <w:color w:val="000000"/>
                <w:sz w:val="16"/>
                <w:szCs w:val="16"/>
              </w:rPr>
            </w:pPr>
            <w:r w:rsidRPr="00232471">
              <w:rPr>
                <w:bCs/>
                <w:color w:val="000000"/>
                <w:sz w:val="16"/>
                <w:szCs w:val="16"/>
              </w:rPr>
              <w:t>22358</w:t>
            </w:r>
          </w:p>
          <w:p w:rsidR="00795019" w:rsidRPr="00232471" w:rsidRDefault="00795019" w:rsidP="003045B3">
            <w:pPr>
              <w:spacing w:before="360"/>
              <w:rPr>
                <w:bCs/>
                <w:color w:val="000000"/>
                <w:sz w:val="16"/>
                <w:szCs w:val="16"/>
              </w:rPr>
            </w:pPr>
          </w:p>
        </w:tc>
      </w:tr>
    </w:tbl>
    <w:p w:rsidR="00624B8C" w:rsidRDefault="00624B8C"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r>
        <w:rPr>
          <w:rFonts w:ascii="Myriad Pro" w:hAnsi="Myriad Pro"/>
        </w:rPr>
        <w:t>Monitoring Plan</w:t>
      </w:r>
    </w:p>
    <w:tbl>
      <w:tblPr>
        <w:tblpPr w:leftFromText="180" w:rightFromText="180" w:vertAnchor="page" w:horzAnchor="margin" w:tblpY="2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2403"/>
        <w:gridCol w:w="207"/>
        <w:gridCol w:w="1350"/>
        <w:gridCol w:w="1420"/>
        <w:gridCol w:w="2000"/>
        <w:gridCol w:w="990"/>
        <w:gridCol w:w="900"/>
        <w:gridCol w:w="1071"/>
        <w:gridCol w:w="2079"/>
      </w:tblGrid>
      <w:tr w:rsidR="002E340F" w:rsidRPr="007B5842" w:rsidTr="00611611">
        <w:trPr>
          <w:trHeight w:val="314"/>
        </w:trPr>
        <w:tc>
          <w:tcPr>
            <w:tcW w:w="2808" w:type="dxa"/>
            <w:vMerge w:val="restart"/>
            <w:tcBorders>
              <w:bottom w:val="single" w:sz="4" w:space="0" w:color="auto"/>
            </w:tcBorders>
            <w:shd w:val="clear" w:color="auto" w:fill="FFFF99"/>
            <w:vAlign w:val="center"/>
          </w:tcPr>
          <w:p w:rsidR="002E340F" w:rsidRPr="007B5842" w:rsidRDefault="002E340F" w:rsidP="002E340F">
            <w:pPr>
              <w:jc w:val="center"/>
              <w:rPr>
                <w:rFonts w:ascii="Myriad Pro Regular" w:hAnsi="Myriad Pro Regular"/>
                <w:b/>
                <w:sz w:val="20"/>
                <w:szCs w:val="20"/>
              </w:rPr>
            </w:pPr>
            <w:r w:rsidRPr="007B5842">
              <w:rPr>
                <w:rFonts w:ascii="Myriad Pro Regular" w:hAnsi="Myriad Pro Regular"/>
                <w:b/>
                <w:sz w:val="20"/>
                <w:szCs w:val="20"/>
              </w:rPr>
              <w:t>Expected Results (Outcomes &amp; Outputs)</w:t>
            </w:r>
          </w:p>
        </w:tc>
        <w:tc>
          <w:tcPr>
            <w:tcW w:w="2403" w:type="dxa"/>
            <w:vMerge w:val="restart"/>
            <w:shd w:val="clear" w:color="auto" w:fill="FFFF99"/>
            <w:vAlign w:val="center"/>
          </w:tcPr>
          <w:p w:rsidR="002E340F" w:rsidRPr="007B5842" w:rsidRDefault="002E340F" w:rsidP="002E340F">
            <w:pPr>
              <w:jc w:val="center"/>
              <w:rPr>
                <w:rFonts w:ascii="Myriad Pro Regular" w:hAnsi="Myriad Pro Regular"/>
                <w:b/>
                <w:sz w:val="20"/>
                <w:szCs w:val="20"/>
              </w:rPr>
            </w:pPr>
            <w:r w:rsidRPr="007B5842">
              <w:rPr>
                <w:rFonts w:ascii="Myriad Pro Regular" w:hAnsi="Myriad Pro Regular"/>
                <w:b/>
                <w:sz w:val="20"/>
                <w:szCs w:val="20"/>
              </w:rPr>
              <w:t>Indicators</w:t>
            </w:r>
          </w:p>
        </w:tc>
        <w:tc>
          <w:tcPr>
            <w:tcW w:w="1557" w:type="dxa"/>
            <w:gridSpan w:val="2"/>
            <w:vMerge w:val="restart"/>
            <w:shd w:val="clear" w:color="auto" w:fill="FFFF99"/>
            <w:vAlign w:val="center"/>
          </w:tcPr>
          <w:p w:rsidR="002E340F" w:rsidRPr="007B5842" w:rsidRDefault="002E340F" w:rsidP="002E340F">
            <w:pPr>
              <w:jc w:val="center"/>
              <w:rPr>
                <w:rFonts w:ascii="Myriad Pro Regular" w:hAnsi="Myriad Pro Regular"/>
                <w:b/>
                <w:sz w:val="20"/>
                <w:szCs w:val="20"/>
              </w:rPr>
            </w:pPr>
            <w:r w:rsidRPr="007B5842">
              <w:rPr>
                <w:rFonts w:ascii="Myriad Pro Regular" w:hAnsi="Myriad Pro Regular"/>
                <w:b/>
                <w:sz w:val="20"/>
                <w:szCs w:val="20"/>
              </w:rPr>
              <w:t>Baseline</w:t>
            </w:r>
          </w:p>
        </w:tc>
        <w:tc>
          <w:tcPr>
            <w:tcW w:w="1420" w:type="dxa"/>
            <w:vMerge w:val="restart"/>
            <w:shd w:val="clear" w:color="auto" w:fill="FFFF99"/>
            <w:vAlign w:val="center"/>
          </w:tcPr>
          <w:p w:rsidR="002E340F" w:rsidRPr="007B5842" w:rsidRDefault="002E340F" w:rsidP="002E340F">
            <w:pPr>
              <w:jc w:val="center"/>
              <w:rPr>
                <w:rFonts w:ascii="Myriad Pro Regular" w:hAnsi="Myriad Pro Regular"/>
                <w:b/>
                <w:sz w:val="20"/>
                <w:szCs w:val="20"/>
              </w:rPr>
            </w:pPr>
            <w:r w:rsidRPr="007B5842">
              <w:rPr>
                <w:rFonts w:ascii="Myriad Pro Regular" w:hAnsi="Myriad Pro Regular"/>
                <w:b/>
                <w:sz w:val="20"/>
                <w:szCs w:val="20"/>
              </w:rPr>
              <w:t>Targets</w:t>
            </w:r>
          </w:p>
        </w:tc>
        <w:tc>
          <w:tcPr>
            <w:tcW w:w="7040" w:type="dxa"/>
            <w:gridSpan w:val="5"/>
            <w:tcBorders>
              <w:bottom w:val="single" w:sz="4" w:space="0" w:color="auto"/>
            </w:tcBorders>
            <w:shd w:val="clear" w:color="auto" w:fill="FFFF99"/>
            <w:vAlign w:val="center"/>
          </w:tcPr>
          <w:p w:rsidR="002E340F" w:rsidRPr="007B5842" w:rsidRDefault="002E340F" w:rsidP="002E340F">
            <w:pPr>
              <w:jc w:val="center"/>
              <w:rPr>
                <w:rFonts w:ascii="Myriad Pro Regular" w:hAnsi="Myriad Pro Regular"/>
                <w:b/>
                <w:sz w:val="20"/>
                <w:szCs w:val="20"/>
              </w:rPr>
            </w:pPr>
            <w:r w:rsidRPr="007B5842">
              <w:rPr>
                <w:rFonts w:ascii="Myriad Pro Regular" w:hAnsi="Myriad Pro Regular"/>
                <w:b/>
                <w:sz w:val="20"/>
                <w:szCs w:val="20"/>
              </w:rPr>
              <w:t xml:space="preserve">Data Collection Plan </w:t>
            </w:r>
          </w:p>
        </w:tc>
      </w:tr>
      <w:tr w:rsidR="002E340F" w:rsidRPr="007B5842" w:rsidTr="00611611">
        <w:trPr>
          <w:trHeight w:val="324"/>
        </w:trPr>
        <w:tc>
          <w:tcPr>
            <w:tcW w:w="2808" w:type="dxa"/>
            <w:vMerge/>
            <w:shd w:val="clear" w:color="auto" w:fill="FFFF99"/>
          </w:tcPr>
          <w:p w:rsidR="002E340F" w:rsidRPr="007B5842" w:rsidRDefault="002E340F" w:rsidP="002E340F">
            <w:pPr>
              <w:spacing w:after="0"/>
              <w:jc w:val="left"/>
              <w:rPr>
                <w:rFonts w:ascii="Myriad Pro Regular" w:hAnsi="Myriad Pro Regular"/>
                <w:sz w:val="20"/>
                <w:szCs w:val="20"/>
              </w:rPr>
            </w:pPr>
          </w:p>
        </w:tc>
        <w:tc>
          <w:tcPr>
            <w:tcW w:w="2403" w:type="dxa"/>
            <w:vMerge/>
            <w:shd w:val="clear" w:color="auto" w:fill="FFFF99"/>
          </w:tcPr>
          <w:p w:rsidR="002E340F" w:rsidRPr="007B5842" w:rsidRDefault="002E340F" w:rsidP="002E340F">
            <w:pPr>
              <w:spacing w:after="0"/>
              <w:jc w:val="left"/>
              <w:rPr>
                <w:rFonts w:ascii="Myriad Pro Regular" w:hAnsi="Myriad Pro Regular"/>
                <w:b/>
                <w:sz w:val="20"/>
                <w:szCs w:val="20"/>
              </w:rPr>
            </w:pPr>
          </w:p>
        </w:tc>
        <w:tc>
          <w:tcPr>
            <w:tcW w:w="1557" w:type="dxa"/>
            <w:gridSpan w:val="2"/>
            <w:vMerge/>
            <w:shd w:val="clear" w:color="auto" w:fill="FFFF99"/>
          </w:tcPr>
          <w:p w:rsidR="002E340F" w:rsidRPr="007B5842" w:rsidRDefault="002E340F" w:rsidP="002E340F">
            <w:pPr>
              <w:spacing w:after="0"/>
              <w:jc w:val="left"/>
              <w:rPr>
                <w:rFonts w:ascii="Myriad Pro Regular" w:hAnsi="Myriad Pro Regular"/>
                <w:b/>
                <w:sz w:val="20"/>
                <w:szCs w:val="20"/>
              </w:rPr>
            </w:pPr>
          </w:p>
        </w:tc>
        <w:tc>
          <w:tcPr>
            <w:tcW w:w="1420" w:type="dxa"/>
            <w:vMerge/>
            <w:shd w:val="clear" w:color="auto" w:fill="FFFF99"/>
          </w:tcPr>
          <w:p w:rsidR="002E340F" w:rsidRPr="007B5842" w:rsidRDefault="002E340F" w:rsidP="002E340F">
            <w:pPr>
              <w:spacing w:after="0"/>
              <w:jc w:val="left"/>
              <w:rPr>
                <w:rFonts w:ascii="Myriad Pro Regular" w:hAnsi="Myriad Pro Regular"/>
                <w:b/>
                <w:sz w:val="20"/>
                <w:szCs w:val="20"/>
              </w:rPr>
            </w:pPr>
          </w:p>
        </w:tc>
        <w:tc>
          <w:tcPr>
            <w:tcW w:w="2000" w:type="dxa"/>
            <w:shd w:val="clear" w:color="auto" w:fill="FFFF99"/>
            <w:vAlign w:val="center"/>
          </w:tcPr>
          <w:p w:rsidR="002E340F" w:rsidRPr="007B5842" w:rsidRDefault="002E340F" w:rsidP="002E340F">
            <w:pPr>
              <w:spacing w:after="0"/>
              <w:jc w:val="left"/>
              <w:rPr>
                <w:rFonts w:ascii="Myriad Pro Regular" w:hAnsi="Myriad Pro Regular"/>
                <w:b/>
                <w:sz w:val="20"/>
                <w:szCs w:val="20"/>
              </w:rPr>
            </w:pPr>
            <w:r w:rsidRPr="007B5842">
              <w:rPr>
                <w:rFonts w:ascii="Myriad Pro Regular" w:hAnsi="Myriad Pro Regular"/>
                <w:b/>
                <w:sz w:val="20"/>
                <w:szCs w:val="20"/>
              </w:rPr>
              <w:t>Source/Method of Collection</w:t>
            </w:r>
          </w:p>
        </w:tc>
        <w:tc>
          <w:tcPr>
            <w:tcW w:w="990" w:type="dxa"/>
            <w:shd w:val="clear" w:color="auto" w:fill="FFFF99"/>
            <w:vAlign w:val="center"/>
          </w:tcPr>
          <w:p w:rsidR="002E340F" w:rsidRPr="007B5842" w:rsidRDefault="002E340F" w:rsidP="002E340F">
            <w:pPr>
              <w:spacing w:after="0"/>
              <w:jc w:val="left"/>
              <w:rPr>
                <w:rFonts w:ascii="Myriad Pro Regular" w:hAnsi="Myriad Pro Regular"/>
                <w:b/>
                <w:sz w:val="20"/>
                <w:szCs w:val="20"/>
              </w:rPr>
            </w:pPr>
            <w:r w:rsidRPr="007B5842">
              <w:rPr>
                <w:rFonts w:ascii="Myriad Pro Regular" w:hAnsi="Myriad Pro Regular"/>
                <w:b/>
                <w:sz w:val="20"/>
                <w:szCs w:val="20"/>
              </w:rPr>
              <w:t>Schedule/ Frequency</w:t>
            </w:r>
          </w:p>
        </w:tc>
        <w:tc>
          <w:tcPr>
            <w:tcW w:w="900" w:type="dxa"/>
            <w:shd w:val="clear" w:color="auto" w:fill="FFFF99"/>
            <w:vAlign w:val="center"/>
          </w:tcPr>
          <w:p w:rsidR="002E340F" w:rsidRPr="007B5842" w:rsidRDefault="002E340F" w:rsidP="002E340F">
            <w:pPr>
              <w:spacing w:after="0"/>
              <w:jc w:val="left"/>
              <w:rPr>
                <w:rFonts w:ascii="Myriad Pro Regular" w:hAnsi="Myriad Pro Regular"/>
                <w:b/>
                <w:sz w:val="20"/>
                <w:szCs w:val="20"/>
              </w:rPr>
            </w:pPr>
            <w:r w:rsidRPr="007B5842">
              <w:rPr>
                <w:rFonts w:ascii="Myriad Pro Regular" w:hAnsi="Myriad Pro Regular"/>
                <w:b/>
                <w:sz w:val="20"/>
                <w:szCs w:val="20"/>
              </w:rPr>
              <w:t>Responsible Staff</w:t>
            </w:r>
          </w:p>
        </w:tc>
        <w:tc>
          <w:tcPr>
            <w:tcW w:w="1071" w:type="dxa"/>
            <w:shd w:val="clear" w:color="auto" w:fill="FFFF99"/>
            <w:vAlign w:val="center"/>
          </w:tcPr>
          <w:p w:rsidR="002E340F" w:rsidRPr="007B5842" w:rsidRDefault="002E340F" w:rsidP="002E340F">
            <w:pPr>
              <w:spacing w:after="0"/>
              <w:jc w:val="left"/>
              <w:rPr>
                <w:rFonts w:ascii="Myriad Pro Regular" w:hAnsi="Myriad Pro Regular"/>
                <w:b/>
                <w:sz w:val="20"/>
                <w:szCs w:val="20"/>
              </w:rPr>
            </w:pPr>
            <w:r w:rsidRPr="007B5842">
              <w:rPr>
                <w:rFonts w:ascii="Myriad Pro Regular" w:hAnsi="Myriad Pro Regular"/>
                <w:b/>
                <w:sz w:val="20"/>
                <w:szCs w:val="20"/>
              </w:rPr>
              <w:t>Resources ($)</w:t>
            </w:r>
          </w:p>
        </w:tc>
        <w:tc>
          <w:tcPr>
            <w:tcW w:w="2079" w:type="dxa"/>
            <w:shd w:val="clear" w:color="auto" w:fill="FFFF99"/>
            <w:vAlign w:val="center"/>
          </w:tcPr>
          <w:p w:rsidR="002E340F" w:rsidRPr="007B5842" w:rsidRDefault="002E340F" w:rsidP="002E340F">
            <w:pPr>
              <w:jc w:val="center"/>
              <w:rPr>
                <w:rFonts w:ascii="Myriad Pro Regular" w:hAnsi="Myriad Pro Regular"/>
                <w:b/>
                <w:sz w:val="20"/>
                <w:szCs w:val="20"/>
              </w:rPr>
            </w:pPr>
            <w:r w:rsidRPr="007B5842">
              <w:rPr>
                <w:rFonts w:ascii="Myriad Pro Regular" w:hAnsi="Myriad Pro Regular"/>
                <w:b/>
                <w:sz w:val="20"/>
                <w:szCs w:val="20"/>
              </w:rPr>
              <w:t xml:space="preserve">Risks and Assumptions </w:t>
            </w:r>
          </w:p>
        </w:tc>
      </w:tr>
      <w:tr w:rsidR="002E340F" w:rsidRPr="007B5842" w:rsidTr="00611611">
        <w:trPr>
          <w:trHeight w:val="324"/>
        </w:trPr>
        <w:tc>
          <w:tcPr>
            <w:tcW w:w="2808" w:type="dxa"/>
          </w:tcPr>
          <w:p w:rsidR="002E340F" w:rsidRPr="007B5842" w:rsidRDefault="002E340F" w:rsidP="002E340F">
            <w:pPr>
              <w:spacing w:after="0"/>
              <w:jc w:val="left"/>
              <w:rPr>
                <w:rFonts w:ascii="Myriad Pro Regular" w:hAnsi="Myriad Pro Regular"/>
                <w:sz w:val="20"/>
                <w:szCs w:val="20"/>
              </w:rPr>
            </w:pPr>
            <w:r w:rsidRPr="007B5842">
              <w:rPr>
                <w:rFonts w:ascii="Myriad Pro Regular" w:hAnsi="Myriad Pro Regular"/>
                <w:sz w:val="20"/>
                <w:szCs w:val="20"/>
              </w:rPr>
              <w:t xml:space="preserve">Obtained from the CPAP and project Results Frameworks) </w:t>
            </w:r>
          </w:p>
        </w:tc>
        <w:tc>
          <w:tcPr>
            <w:tcW w:w="2403" w:type="dxa"/>
          </w:tcPr>
          <w:p w:rsidR="002E340F" w:rsidRPr="007B5842" w:rsidRDefault="002E340F" w:rsidP="002E340F">
            <w:pPr>
              <w:spacing w:after="0"/>
              <w:jc w:val="left"/>
              <w:rPr>
                <w:rFonts w:ascii="Myriad Pro Regular" w:hAnsi="Myriad Pro Regular"/>
                <w:sz w:val="20"/>
                <w:szCs w:val="20"/>
              </w:rPr>
            </w:pPr>
            <w:r w:rsidRPr="007B5842">
              <w:rPr>
                <w:rFonts w:ascii="Myriad Pro Regular" w:hAnsi="Myriad Pro Regular"/>
                <w:sz w:val="20"/>
                <w:szCs w:val="20"/>
              </w:rPr>
              <w:t>Obtained from the CPAP and project Results Frameworks)</w:t>
            </w:r>
          </w:p>
        </w:tc>
        <w:tc>
          <w:tcPr>
            <w:tcW w:w="1557" w:type="dxa"/>
            <w:gridSpan w:val="2"/>
          </w:tcPr>
          <w:p w:rsidR="002E340F" w:rsidRPr="007B5842" w:rsidRDefault="002E340F" w:rsidP="002E340F">
            <w:pPr>
              <w:spacing w:after="0"/>
              <w:jc w:val="left"/>
              <w:rPr>
                <w:rFonts w:ascii="Myriad Pro Regular" w:hAnsi="Myriad Pro Regular"/>
                <w:sz w:val="20"/>
                <w:szCs w:val="20"/>
              </w:rPr>
            </w:pPr>
            <w:r w:rsidRPr="007B5842">
              <w:rPr>
                <w:rFonts w:ascii="Myriad Pro Regular" w:hAnsi="Myriad Pro Regular"/>
                <w:sz w:val="20"/>
                <w:szCs w:val="20"/>
              </w:rPr>
              <w:t>At the project start date</w:t>
            </w:r>
          </w:p>
        </w:tc>
        <w:tc>
          <w:tcPr>
            <w:tcW w:w="1420" w:type="dxa"/>
          </w:tcPr>
          <w:p w:rsidR="002E340F" w:rsidRPr="007B5842" w:rsidRDefault="002E340F" w:rsidP="002E340F">
            <w:pPr>
              <w:spacing w:after="0"/>
              <w:jc w:val="left"/>
              <w:rPr>
                <w:rFonts w:ascii="Myriad Pro Regular" w:hAnsi="Myriad Pro Regular"/>
                <w:sz w:val="20"/>
                <w:szCs w:val="20"/>
              </w:rPr>
            </w:pPr>
            <w:r w:rsidRPr="007B5842">
              <w:rPr>
                <w:rFonts w:ascii="Myriad Pro Regular" w:hAnsi="Myriad Pro Regular"/>
                <w:sz w:val="20"/>
                <w:szCs w:val="20"/>
              </w:rPr>
              <w:t xml:space="preserve">At the project end date </w:t>
            </w:r>
          </w:p>
        </w:tc>
        <w:tc>
          <w:tcPr>
            <w:tcW w:w="2000" w:type="dxa"/>
          </w:tcPr>
          <w:p w:rsidR="002E340F" w:rsidRPr="007B5842" w:rsidRDefault="002E340F" w:rsidP="002E340F">
            <w:pPr>
              <w:spacing w:after="0"/>
              <w:jc w:val="left"/>
              <w:rPr>
                <w:rFonts w:ascii="Myriad Pro Regular" w:hAnsi="Myriad Pro Regular"/>
                <w:sz w:val="20"/>
                <w:szCs w:val="20"/>
              </w:rPr>
            </w:pPr>
            <w:r w:rsidRPr="007B5842">
              <w:rPr>
                <w:rFonts w:ascii="Myriad Pro Regular" w:hAnsi="Myriad Pro Regular"/>
                <w:sz w:val="20"/>
                <w:szCs w:val="20"/>
              </w:rPr>
              <w:t>Specific publication, evaluation, survey, field observation, interviews, etc</w:t>
            </w:r>
          </w:p>
        </w:tc>
        <w:tc>
          <w:tcPr>
            <w:tcW w:w="990" w:type="dxa"/>
          </w:tcPr>
          <w:p w:rsidR="002E340F" w:rsidRPr="007B5842" w:rsidRDefault="002E340F" w:rsidP="002E340F">
            <w:pPr>
              <w:spacing w:after="0"/>
              <w:jc w:val="left"/>
              <w:rPr>
                <w:rFonts w:ascii="Myriad Pro Regular" w:hAnsi="Myriad Pro Regular"/>
                <w:sz w:val="20"/>
                <w:szCs w:val="20"/>
              </w:rPr>
            </w:pPr>
            <w:r w:rsidRPr="007B5842">
              <w:rPr>
                <w:rFonts w:ascii="Myriad Pro Regular" w:hAnsi="Myriad Pro Regular"/>
                <w:sz w:val="20"/>
                <w:szCs w:val="20"/>
              </w:rPr>
              <w:t xml:space="preserve">Monthly, quarterly, annually, etc </w:t>
            </w:r>
          </w:p>
        </w:tc>
        <w:tc>
          <w:tcPr>
            <w:tcW w:w="900" w:type="dxa"/>
          </w:tcPr>
          <w:p w:rsidR="002E340F" w:rsidRPr="007B5842" w:rsidRDefault="002E340F" w:rsidP="002E340F">
            <w:pPr>
              <w:spacing w:after="0"/>
              <w:jc w:val="left"/>
              <w:rPr>
                <w:rFonts w:ascii="Myriad Pro Regular" w:hAnsi="Myriad Pro Regular"/>
                <w:sz w:val="20"/>
                <w:szCs w:val="20"/>
              </w:rPr>
            </w:pPr>
            <w:r w:rsidRPr="007B5842">
              <w:rPr>
                <w:rFonts w:ascii="Myriad Pro Regular" w:hAnsi="Myriad Pro Regular"/>
                <w:sz w:val="20"/>
                <w:szCs w:val="20"/>
              </w:rPr>
              <w:t>Staff member responsible for collecting and reporting data</w:t>
            </w:r>
          </w:p>
        </w:tc>
        <w:tc>
          <w:tcPr>
            <w:tcW w:w="1071" w:type="dxa"/>
          </w:tcPr>
          <w:p w:rsidR="002E340F" w:rsidRPr="007B5842" w:rsidRDefault="002E340F" w:rsidP="002E340F">
            <w:pPr>
              <w:spacing w:after="0"/>
              <w:jc w:val="left"/>
              <w:rPr>
                <w:rFonts w:ascii="Myriad Pro Regular" w:hAnsi="Myriad Pro Regular"/>
                <w:sz w:val="20"/>
                <w:szCs w:val="20"/>
              </w:rPr>
            </w:pPr>
            <w:r w:rsidRPr="007B5842">
              <w:rPr>
                <w:rFonts w:ascii="Myriad Pro Regular" w:hAnsi="Myriad Pro Regular"/>
                <w:sz w:val="20"/>
                <w:szCs w:val="20"/>
              </w:rPr>
              <w:t>Estimated cost of collecting and reporting data</w:t>
            </w:r>
          </w:p>
        </w:tc>
        <w:tc>
          <w:tcPr>
            <w:tcW w:w="2079" w:type="dxa"/>
          </w:tcPr>
          <w:p w:rsidR="002E340F" w:rsidRPr="007B5842" w:rsidRDefault="002E340F" w:rsidP="002E340F">
            <w:pPr>
              <w:rPr>
                <w:rFonts w:ascii="Myriad Pro Regular" w:hAnsi="Myriad Pro Regular"/>
                <w:sz w:val="20"/>
                <w:szCs w:val="20"/>
              </w:rPr>
            </w:pPr>
            <w:r w:rsidRPr="007B5842">
              <w:rPr>
                <w:rFonts w:ascii="Myriad Pro Regular" w:hAnsi="Myriad Pro Regular"/>
                <w:sz w:val="20"/>
                <w:szCs w:val="20"/>
              </w:rPr>
              <w:t xml:space="preserve">Any risks or assumptions concerning data collection </w:t>
            </w:r>
          </w:p>
        </w:tc>
      </w:tr>
      <w:tr w:rsidR="002E340F" w:rsidRPr="007B5842" w:rsidTr="00611611">
        <w:trPr>
          <w:trHeight w:val="258"/>
        </w:trPr>
        <w:tc>
          <w:tcPr>
            <w:tcW w:w="2808" w:type="dxa"/>
          </w:tcPr>
          <w:p w:rsidR="002E340F" w:rsidRPr="007B5842" w:rsidRDefault="002E340F" w:rsidP="002E340F">
            <w:pPr>
              <w:spacing w:after="0"/>
              <w:jc w:val="left"/>
              <w:rPr>
                <w:rFonts w:ascii="Myriad Pro Regular" w:hAnsi="Myriad Pro Regular"/>
                <w:sz w:val="20"/>
                <w:szCs w:val="20"/>
              </w:rPr>
            </w:pPr>
            <w:r w:rsidRPr="007B5842">
              <w:rPr>
                <w:rFonts w:ascii="Myriad Pro Regular" w:hAnsi="Myriad Pro Regular"/>
                <w:sz w:val="20"/>
                <w:szCs w:val="20"/>
              </w:rPr>
              <w:t>CPAP Outcome:</w:t>
            </w:r>
          </w:p>
          <w:p w:rsidR="002E340F" w:rsidRPr="007B5842" w:rsidRDefault="002E340F" w:rsidP="002E340F">
            <w:pPr>
              <w:spacing w:after="0"/>
              <w:jc w:val="left"/>
              <w:rPr>
                <w:rFonts w:ascii="Myriad Pro Regular" w:hAnsi="Myriad Pro Regular"/>
                <w:sz w:val="20"/>
                <w:szCs w:val="20"/>
              </w:rPr>
            </w:pPr>
            <w:r>
              <w:rPr>
                <w:rFonts w:ascii="Myriad Pro Regular" w:hAnsi="Myriad Pro Regular"/>
                <w:sz w:val="20"/>
                <w:szCs w:val="20"/>
              </w:rPr>
              <w:t xml:space="preserve"> </w:t>
            </w:r>
          </w:p>
          <w:p w:rsidR="002E340F" w:rsidRDefault="002E340F" w:rsidP="002E340F">
            <w:pPr>
              <w:pStyle w:val="Default"/>
              <w:jc w:val="both"/>
              <w:rPr>
                <w:sz w:val="18"/>
                <w:szCs w:val="18"/>
              </w:rPr>
            </w:pPr>
            <w:r>
              <w:rPr>
                <w:b/>
                <w:bCs/>
                <w:sz w:val="18"/>
                <w:szCs w:val="18"/>
              </w:rPr>
              <w:t xml:space="preserve">Outcome 2.1 </w:t>
            </w:r>
          </w:p>
          <w:p w:rsidR="002E340F" w:rsidRPr="007B5842" w:rsidRDefault="002E340F" w:rsidP="002E340F">
            <w:pPr>
              <w:spacing w:after="0"/>
              <w:jc w:val="left"/>
              <w:rPr>
                <w:rFonts w:ascii="Myriad Pro Regular" w:hAnsi="Myriad Pro Regular"/>
                <w:sz w:val="20"/>
                <w:szCs w:val="20"/>
              </w:rPr>
            </w:pPr>
            <w:r>
              <w:rPr>
                <w:sz w:val="18"/>
                <w:szCs w:val="18"/>
              </w:rPr>
              <w:t>Creation of employment opportunities and decent work through industry, construction, services, vocational/skills training, agricultural and cultural development, as well as promoting youth employment and public-private partnerships</w:t>
            </w:r>
          </w:p>
        </w:tc>
        <w:tc>
          <w:tcPr>
            <w:tcW w:w="2403" w:type="dxa"/>
          </w:tcPr>
          <w:p w:rsidR="002E340F" w:rsidRPr="007B5842" w:rsidRDefault="002E340F" w:rsidP="002E340F">
            <w:pPr>
              <w:spacing w:after="0"/>
              <w:jc w:val="left"/>
              <w:rPr>
                <w:rFonts w:ascii="Myriad Pro Regular" w:hAnsi="Myriad Pro Regular"/>
                <w:sz w:val="20"/>
                <w:szCs w:val="20"/>
              </w:rPr>
            </w:pPr>
            <w:r w:rsidRPr="007B5842">
              <w:rPr>
                <w:rFonts w:ascii="Myriad Pro Regular" w:hAnsi="Myriad Pro Regular"/>
                <w:sz w:val="20"/>
                <w:szCs w:val="20"/>
              </w:rPr>
              <w:t xml:space="preserve">Number of initiatives on green, clean industries and jobs and low cost energy and climate change measures </w:t>
            </w:r>
          </w:p>
          <w:p w:rsidR="002E340F" w:rsidRPr="007B5842" w:rsidRDefault="002E340F" w:rsidP="002E340F">
            <w:pPr>
              <w:spacing w:after="0"/>
              <w:jc w:val="left"/>
              <w:rPr>
                <w:rFonts w:ascii="Myriad Pro Regular" w:hAnsi="Myriad Pro Regular"/>
                <w:sz w:val="20"/>
                <w:szCs w:val="20"/>
              </w:rPr>
            </w:pPr>
          </w:p>
        </w:tc>
        <w:tc>
          <w:tcPr>
            <w:tcW w:w="1557" w:type="dxa"/>
            <w:gridSpan w:val="2"/>
          </w:tcPr>
          <w:p w:rsidR="002E340F" w:rsidRPr="007B5842" w:rsidRDefault="002E340F" w:rsidP="002E340F">
            <w:pPr>
              <w:spacing w:after="0"/>
              <w:jc w:val="left"/>
              <w:rPr>
                <w:rFonts w:ascii="Myriad Pro Regular" w:hAnsi="Myriad Pro Regular"/>
                <w:sz w:val="20"/>
                <w:szCs w:val="20"/>
              </w:rPr>
            </w:pPr>
            <w:r>
              <w:rPr>
                <w:rFonts w:ascii="Myriad Pro Regular" w:hAnsi="Myriad Pro Regular"/>
                <w:sz w:val="20"/>
                <w:szCs w:val="20"/>
              </w:rPr>
              <w:t>ODS</w:t>
            </w:r>
            <w:r w:rsidR="00611611">
              <w:rPr>
                <w:rFonts w:ascii="Myriad Pro Regular" w:hAnsi="Myriad Pro Regular"/>
                <w:sz w:val="20"/>
                <w:szCs w:val="20"/>
              </w:rPr>
              <w:t xml:space="preserve"> (Ozone Depleting Substances)</w:t>
            </w:r>
            <w:r>
              <w:rPr>
                <w:rFonts w:ascii="Myriad Pro Regular" w:hAnsi="Myriad Pro Regular"/>
                <w:sz w:val="20"/>
                <w:szCs w:val="20"/>
              </w:rPr>
              <w:t xml:space="preserve"> imports of 2009-2010 </w:t>
            </w:r>
          </w:p>
        </w:tc>
        <w:tc>
          <w:tcPr>
            <w:tcW w:w="1420" w:type="dxa"/>
          </w:tcPr>
          <w:p w:rsidR="002E340F" w:rsidRPr="007B5842" w:rsidRDefault="002E340F" w:rsidP="002E340F">
            <w:pPr>
              <w:spacing w:after="0"/>
              <w:jc w:val="left"/>
              <w:rPr>
                <w:rFonts w:ascii="Myriad Pro Regular" w:hAnsi="Myriad Pro Regular"/>
                <w:sz w:val="20"/>
                <w:szCs w:val="20"/>
              </w:rPr>
            </w:pPr>
            <w:r>
              <w:rPr>
                <w:rFonts w:ascii="Myriad Pro Regular" w:hAnsi="Myriad Pro Regular"/>
                <w:sz w:val="20"/>
                <w:szCs w:val="20"/>
              </w:rPr>
              <w:t xml:space="preserve"> </w:t>
            </w:r>
          </w:p>
          <w:p w:rsidR="002E340F" w:rsidRPr="007B5842" w:rsidRDefault="002E340F" w:rsidP="002E340F">
            <w:pPr>
              <w:spacing w:after="0"/>
              <w:jc w:val="left"/>
              <w:rPr>
                <w:rFonts w:ascii="Myriad Pro Regular" w:hAnsi="Myriad Pro Regular"/>
                <w:sz w:val="20"/>
                <w:szCs w:val="20"/>
              </w:rPr>
            </w:pPr>
          </w:p>
        </w:tc>
        <w:tc>
          <w:tcPr>
            <w:tcW w:w="2000" w:type="dxa"/>
          </w:tcPr>
          <w:p w:rsidR="002E340F" w:rsidRPr="007B5842" w:rsidRDefault="002E340F" w:rsidP="002E340F">
            <w:pPr>
              <w:spacing w:after="0"/>
              <w:jc w:val="left"/>
              <w:rPr>
                <w:rFonts w:ascii="Myriad Pro Regular" w:hAnsi="Myriad Pro Regular"/>
                <w:sz w:val="20"/>
                <w:szCs w:val="20"/>
              </w:rPr>
            </w:pPr>
            <w:r w:rsidRPr="007B5842">
              <w:rPr>
                <w:rFonts w:ascii="Myriad Pro Regular" w:hAnsi="Myriad Pro Regular"/>
                <w:sz w:val="20"/>
                <w:szCs w:val="20"/>
              </w:rPr>
              <w:t>Survey, field observation</w:t>
            </w:r>
          </w:p>
        </w:tc>
        <w:tc>
          <w:tcPr>
            <w:tcW w:w="990" w:type="dxa"/>
          </w:tcPr>
          <w:p w:rsidR="002E340F" w:rsidRPr="007B5842" w:rsidRDefault="002E340F" w:rsidP="002E340F">
            <w:pPr>
              <w:spacing w:after="0"/>
              <w:jc w:val="left"/>
              <w:rPr>
                <w:rFonts w:ascii="Myriad Pro Regular" w:hAnsi="Myriad Pro Regular"/>
                <w:sz w:val="20"/>
                <w:szCs w:val="20"/>
              </w:rPr>
            </w:pPr>
            <w:r w:rsidRPr="007B5842">
              <w:rPr>
                <w:rFonts w:ascii="Myriad Pro Regular" w:hAnsi="Myriad Pro Regular"/>
                <w:sz w:val="20"/>
                <w:szCs w:val="20"/>
              </w:rPr>
              <w:t>Annually</w:t>
            </w:r>
          </w:p>
        </w:tc>
        <w:tc>
          <w:tcPr>
            <w:tcW w:w="900" w:type="dxa"/>
          </w:tcPr>
          <w:p w:rsidR="002E340F" w:rsidRPr="007B5842" w:rsidRDefault="002E340F" w:rsidP="002E340F">
            <w:pPr>
              <w:spacing w:after="0"/>
              <w:jc w:val="left"/>
              <w:rPr>
                <w:rFonts w:ascii="Myriad Pro Regular" w:hAnsi="Myriad Pro Regular"/>
                <w:sz w:val="20"/>
                <w:szCs w:val="20"/>
              </w:rPr>
            </w:pPr>
            <w:r>
              <w:rPr>
                <w:rFonts w:ascii="Myriad Pro Regular" w:hAnsi="Myriad Pro Regular"/>
                <w:sz w:val="20"/>
                <w:szCs w:val="20"/>
              </w:rPr>
              <w:t xml:space="preserve"> Ozone Cell</w:t>
            </w:r>
          </w:p>
        </w:tc>
        <w:tc>
          <w:tcPr>
            <w:tcW w:w="1071" w:type="dxa"/>
          </w:tcPr>
          <w:p w:rsidR="002E340F" w:rsidRPr="007B5842" w:rsidRDefault="002E340F" w:rsidP="002E340F">
            <w:pPr>
              <w:spacing w:after="0"/>
              <w:jc w:val="left"/>
              <w:rPr>
                <w:rFonts w:ascii="Myriad Pro Regular" w:hAnsi="Myriad Pro Regular"/>
                <w:sz w:val="20"/>
                <w:szCs w:val="20"/>
              </w:rPr>
            </w:pPr>
          </w:p>
        </w:tc>
        <w:tc>
          <w:tcPr>
            <w:tcW w:w="2079" w:type="dxa"/>
          </w:tcPr>
          <w:p w:rsidR="002E340F" w:rsidRPr="007B5842" w:rsidRDefault="002E340F" w:rsidP="002E340F">
            <w:pPr>
              <w:jc w:val="left"/>
              <w:rPr>
                <w:rFonts w:ascii="Myriad Pro Regular" w:hAnsi="Myriad Pro Regular"/>
                <w:sz w:val="20"/>
                <w:szCs w:val="20"/>
              </w:rPr>
            </w:pPr>
            <w:r w:rsidRPr="007B5842">
              <w:rPr>
                <w:rFonts w:ascii="Myriad Pro Regular" w:hAnsi="Myriad Pro Regular"/>
                <w:sz w:val="20"/>
                <w:szCs w:val="20"/>
              </w:rPr>
              <w:t xml:space="preserve">Delay in </w:t>
            </w:r>
            <w:r>
              <w:rPr>
                <w:rFonts w:ascii="Myriad Pro Regular" w:hAnsi="Myriad Pro Regular"/>
                <w:sz w:val="20"/>
                <w:szCs w:val="20"/>
              </w:rPr>
              <w:t xml:space="preserve"> implementation of articles of Montreal Protocol</w:t>
            </w:r>
          </w:p>
        </w:tc>
      </w:tr>
      <w:tr w:rsidR="002E340F" w:rsidRPr="007B5842" w:rsidTr="00611611">
        <w:trPr>
          <w:trHeight w:val="170"/>
        </w:trPr>
        <w:tc>
          <w:tcPr>
            <w:tcW w:w="2808" w:type="dxa"/>
          </w:tcPr>
          <w:p w:rsidR="002E340F" w:rsidRPr="007B5842" w:rsidRDefault="002E340F" w:rsidP="002E340F">
            <w:pPr>
              <w:spacing w:after="0"/>
              <w:jc w:val="left"/>
              <w:rPr>
                <w:rFonts w:ascii="Myriad Pro Regular" w:hAnsi="Myriad Pro Regular"/>
                <w:sz w:val="20"/>
                <w:szCs w:val="20"/>
              </w:rPr>
            </w:pPr>
            <w:r w:rsidRPr="007B5842">
              <w:rPr>
                <w:rFonts w:ascii="Myriad Pro Regular" w:hAnsi="Myriad Pro Regular"/>
                <w:sz w:val="20"/>
                <w:szCs w:val="20"/>
              </w:rPr>
              <w:t>CPAP Output:</w:t>
            </w:r>
          </w:p>
          <w:p w:rsidR="00960A80" w:rsidRDefault="002E340F" w:rsidP="002E340F">
            <w:pPr>
              <w:spacing w:after="0"/>
              <w:jc w:val="left"/>
              <w:rPr>
                <w:rFonts w:ascii="Myriad Pro Regular" w:hAnsi="Myriad Pro Regular"/>
                <w:sz w:val="20"/>
                <w:szCs w:val="20"/>
              </w:rPr>
            </w:pPr>
            <w:r w:rsidRPr="007B5842">
              <w:rPr>
                <w:rFonts w:ascii="Myriad Pro Regular" w:hAnsi="Myriad Pro Regular"/>
                <w:sz w:val="20"/>
                <w:szCs w:val="20"/>
              </w:rPr>
              <w:t xml:space="preserve"> </w:t>
            </w:r>
            <w:r>
              <w:rPr>
                <w:rFonts w:ascii="Myriad Pro Regular" w:hAnsi="Myriad Pro Regular"/>
                <w:sz w:val="20"/>
                <w:szCs w:val="20"/>
              </w:rPr>
              <w:t xml:space="preserve"> </w:t>
            </w:r>
          </w:p>
          <w:p w:rsidR="002E340F" w:rsidRPr="007B5842" w:rsidRDefault="00960A80" w:rsidP="002E340F">
            <w:pPr>
              <w:spacing w:after="0"/>
              <w:jc w:val="left"/>
              <w:rPr>
                <w:rFonts w:ascii="Myriad Pro Regular" w:hAnsi="Myriad Pro Regular"/>
                <w:sz w:val="20"/>
                <w:szCs w:val="20"/>
              </w:rPr>
            </w:pPr>
            <w:r>
              <w:rPr>
                <w:rFonts w:ascii="Myriad Pro Regular" w:hAnsi="Myriad Pro Regular"/>
                <w:sz w:val="20"/>
                <w:szCs w:val="20"/>
              </w:rPr>
              <w:t>Reduction in use of HCFC’s</w:t>
            </w:r>
            <w:r w:rsidR="002E340F">
              <w:rPr>
                <w:rFonts w:ascii="Calibri" w:hAnsi="Calibri"/>
                <w:szCs w:val="22"/>
                <w:shd w:val="clear" w:color="auto" w:fill="E0E0E0"/>
              </w:rPr>
              <w:t xml:space="preserve">  </w:t>
            </w:r>
          </w:p>
        </w:tc>
        <w:tc>
          <w:tcPr>
            <w:tcW w:w="2403" w:type="dxa"/>
          </w:tcPr>
          <w:p w:rsidR="002E340F" w:rsidRPr="007B5842" w:rsidRDefault="002E340F" w:rsidP="002E340F">
            <w:pPr>
              <w:spacing w:after="0"/>
              <w:jc w:val="left"/>
              <w:rPr>
                <w:rFonts w:ascii="Myriad Pro Regular" w:hAnsi="Myriad Pro Regular"/>
                <w:sz w:val="20"/>
                <w:szCs w:val="20"/>
              </w:rPr>
            </w:pPr>
            <w:r>
              <w:rPr>
                <w:rFonts w:ascii="Myriad Pro Regular" w:hAnsi="Myriad Pro Regular"/>
                <w:sz w:val="20"/>
                <w:szCs w:val="20"/>
              </w:rPr>
              <w:t xml:space="preserve"> The usage of Ozone Depleting substances has reduced</w:t>
            </w:r>
          </w:p>
        </w:tc>
        <w:tc>
          <w:tcPr>
            <w:tcW w:w="1557" w:type="dxa"/>
            <w:gridSpan w:val="2"/>
          </w:tcPr>
          <w:p w:rsidR="002E340F" w:rsidRPr="007B5842" w:rsidRDefault="002E340F" w:rsidP="002E340F">
            <w:pPr>
              <w:spacing w:after="0"/>
              <w:jc w:val="left"/>
              <w:rPr>
                <w:rFonts w:ascii="Myriad Pro Regular" w:hAnsi="Myriad Pro Regular"/>
                <w:sz w:val="20"/>
                <w:szCs w:val="20"/>
              </w:rPr>
            </w:pPr>
            <w:r>
              <w:rPr>
                <w:rFonts w:ascii="Myriad Pro Regular" w:hAnsi="Myriad Pro Regular"/>
                <w:sz w:val="20"/>
                <w:szCs w:val="20"/>
              </w:rPr>
              <w:t xml:space="preserve"> Average imports of 2009-2010</w:t>
            </w:r>
            <w:r w:rsidRPr="007B5842">
              <w:rPr>
                <w:rFonts w:ascii="Myriad Pro Regular" w:hAnsi="Myriad Pro Regular"/>
                <w:sz w:val="20"/>
                <w:szCs w:val="20"/>
              </w:rPr>
              <w:t xml:space="preserve"> </w:t>
            </w:r>
          </w:p>
        </w:tc>
        <w:tc>
          <w:tcPr>
            <w:tcW w:w="1420" w:type="dxa"/>
          </w:tcPr>
          <w:p w:rsidR="002E340F" w:rsidRPr="007B5842" w:rsidRDefault="002E340F" w:rsidP="002E340F">
            <w:pPr>
              <w:spacing w:after="0"/>
              <w:jc w:val="left"/>
              <w:rPr>
                <w:rFonts w:ascii="Myriad Pro Regular" w:hAnsi="Myriad Pro Regular"/>
                <w:sz w:val="20"/>
                <w:szCs w:val="20"/>
              </w:rPr>
            </w:pPr>
            <w:r>
              <w:rPr>
                <w:rFonts w:ascii="Myriad Pro Regular" w:hAnsi="Myriad Pro Regular"/>
                <w:sz w:val="20"/>
                <w:szCs w:val="20"/>
              </w:rPr>
              <w:t xml:space="preserve"> 10 percent reduction in HCFC consumption </w:t>
            </w:r>
          </w:p>
          <w:p w:rsidR="002E340F" w:rsidRPr="007B5842" w:rsidRDefault="002E340F" w:rsidP="002E340F">
            <w:pPr>
              <w:spacing w:after="0"/>
              <w:jc w:val="left"/>
              <w:rPr>
                <w:rFonts w:ascii="Myriad Pro Regular" w:hAnsi="Myriad Pro Regular"/>
                <w:sz w:val="20"/>
                <w:szCs w:val="20"/>
              </w:rPr>
            </w:pPr>
          </w:p>
        </w:tc>
        <w:tc>
          <w:tcPr>
            <w:tcW w:w="2000" w:type="dxa"/>
          </w:tcPr>
          <w:p w:rsidR="002E340F" w:rsidRPr="007B5842" w:rsidRDefault="002E340F" w:rsidP="002E340F">
            <w:pPr>
              <w:spacing w:after="0"/>
              <w:jc w:val="left"/>
              <w:rPr>
                <w:rFonts w:ascii="Myriad Pro Regular" w:hAnsi="Myriad Pro Regular"/>
                <w:sz w:val="20"/>
                <w:szCs w:val="20"/>
              </w:rPr>
            </w:pPr>
            <w:r w:rsidRPr="007B5842">
              <w:rPr>
                <w:rFonts w:ascii="Myriad Pro Regular" w:hAnsi="Myriad Pro Regular"/>
                <w:sz w:val="20"/>
                <w:szCs w:val="20"/>
              </w:rPr>
              <w:t>Survey, field observation</w:t>
            </w:r>
          </w:p>
        </w:tc>
        <w:tc>
          <w:tcPr>
            <w:tcW w:w="990" w:type="dxa"/>
          </w:tcPr>
          <w:p w:rsidR="002E340F" w:rsidRPr="007B5842" w:rsidRDefault="002E340F" w:rsidP="002E340F">
            <w:pPr>
              <w:spacing w:after="0"/>
              <w:jc w:val="left"/>
              <w:rPr>
                <w:rFonts w:ascii="Myriad Pro Regular" w:hAnsi="Myriad Pro Regular"/>
                <w:sz w:val="20"/>
                <w:szCs w:val="20"/>
              </w:rPr>
            </w:pPr>
            <w:r w:rsidRPr="007B5842">
              <w:rPr>
                <w:rFonts w:ascii="Myriad Pro Regular" w:hAnsi="Myriad Pro Regular"/>
                <w:sz w:val="20"/>
                <w:szCs w:val="20"/>
              </w:rPr>
              <w:t>Annually</w:t>
            </w:r>
          </w:p>
        </w:tc>
        <w:tc>
          <w:tcPr>
            <w:tcW w:w="900" w:type="dxa"/>
          </w:tcPr>
          <w:p w:rsidR="002E340F" w:rsidRPr="007B5842" w:rsidRDefault="002E340F" w:rsidP="002E340F">
            <w:pPr>
              <w:spacing w:after="0"/>
              <w:jc w:val="left"/>
              <w:rPr>
                <w:rFonts w:ascii="Myriad Pro Regular" w:hAnsi="Myriad Pro Regular"/>
                <w:sz w:val="20"/>
                <w:szCs w:val="20"/>
              </w:rPr>
            </w:pPr>
            <w:r>
              <w:rPr>
                <w:rFonts w:ascii="Myriad Pro Regular" w:hAnsi="Myriad Pro Regular"/>
                <w:sz w:val="20"/>
                <w:szCs w:val="20"/>
              </w:rPr>
              <w:t>Ozone Cell</w:t>
            </w:r>
          </w:p>
        </w:tc>
        <w:tc>
          <w:tcPr>
            <w:tcW w:w="1071" w:type="dxa"/>
          </w:tcPr>
          <w:p w:rsidR="002E340F" w:rsidRPr="007B5842" w:rsidRDefault="002E340F" w:rsidP="002E340F">
            <w:pPr>
              <w:spacing w:after="0"/>
              <w:jc w:val="left"/>
              <w:rPr>
                <w:rFonts w:ascii="Myriad Pro Regular" w:hAnsi="Myriad Pro Regular"/>
                <w:sz w:val="20"/>
                <w:szCs w:val="20"/>
              </w:rPr>
            </w:pPr>
          </w:p>
        </w:tc>
        <w:tc>
          <w:tcPr>
            <w:tcW w:w="2079" w:type="dxa"/>
          </w:tcPr>
          <w:p w:rsidR="002E340F" w:rsidRPr="007B5842" w:rsidRDefault="002E340F" w:rsidP="002E340F">
            <w:pPr>
              <w:rPr>
                <w:rFonts w:ascii="Myriad Pro Regular" w:hAnsi="Myriad Pro Regular"/>
                <w:sz w:val="20"/>
                <w:szCs w:val="20"/>
              </w:rPr>
            </w:pPr>
            <w:r>
              <w:rPr>
                <w:rFonts w:ascii="Myriad Pro Regular" w:hAnsi="Myriad Pro Regular"/>
                <w:sz w:val="20"/>
                <w:szCs w:val="20"/>
              </w:rPr>
              <w:t xml:space="preserve"> The planned reduction in ODS does not take place</w:t>
            </w:r>
          </w:p>
          <w:p w:rsidR="002E340F" w:rsidRPr="007B5842" w:rsidRDefault="002E340F" w:rsidP="002E340F">
            <w:pPr>
              <w:rPr>
                <w:rFonts w:ascii="Myriad Pro Regular" w:hAnsi="Myriad Pro Regular"/>
                <w:sz w:val="20"/>
                <w:szCs w:val="20"/>
              </w:rPr>
            </w:pPr>
          </w:p>
        </w:tc>
      </w:tr>
      <w:tr w:rsidR="002E340F" w:rsidRPr="007B5842" w:rsidTr="00611611">
        <w:trPr>
          <w:trHeight w:val="170"/>
        </w:trPr>
        <w:tc>
          <w:tcPr>
            <w:tcW w:w="8188" w:type="dxa"/>
            <w:gridSpan w:val="5"/>
            <w:vAlign w:val="center"/>
          </w:tcPr>
          <w:p w:rsidR="002E340F" w:rsidRPr="007B5842" w:rsidRDefault="002E340F" w:rsidP="002E340F">
            <w:pPr>
              <w:spacing w:after="0"/>
              <w:jc w:val="left"/>
              <w:rPr>
                <w:rFonts w:ascii="Myriad Pro Regular" w:hAnsi="Myriad Pro Regular"/>
                <w:sz w:val="20"/>
                <w:szCs w:val="20"/>
              </w:rPr>
            </w:pPr>
            <w:r>
              <w:rPr>
                <w:rFonts w:ascii="Myriad Pro Regular" w:hAnsi="Myriad Pro Regular"/>
                <w:b/>
                <w:iCs/>
                <w:sz w:val="20"/>
                <w:szCs w:val="20"/>
              </w:rPr>
              <w:t xml:space="preserve"> </w:t>
            </w:r>
          </w:p>
        </w:tc>
        <w:tc>
          <w:tcPr>
            <w:tcW w:w="2000" w:type="dxa"/>
          </w:tcPr>
          <w:p w:rsidR="002E340F" w:rsidRPr="007B5842" w:rsidRDefault="002E340F" w:rsidP="002E340F">
            <w:pPr>
              <w:spacing w:after="0"/>
              <w:jc w:val="left"/>
              <w:rPr>
                <w:rFonts w:ascii="Myriad Pro Regular" w:hAnsi="Myriad Pro Regular"/>
                <w:sz w:val="20"/>
                <w:szCs w:val="20"/>
              </w:rPr>
            </w:pPr>
          </w:p>
        </w:tc>
        <w:tc>
          <w:tcPr>
            <w:tcW w:w="990" w:type="dxa"/>
          </w:tcPr>
          <w:p w:rsidR="002E340F" w:rsidRPr="007B5842" w:rsidRDefault="002E340F" w:rsidP="002E340F">
            <w:pPr>
              <w:spacing w:after="0"/>
              <w:jc w:val="left"/>
              <w:rPr>
                <w:rFonts w:ascii="Myriad Pro Regular" w:hAnsi="Myriad Pro Regular"/>
                <w:sz w:val="20"/>
                <w:szCs w:val="20"/>
              </w:rPr>
            </w:pPr>
          </w:p>
        </w:tc>
        <w:tc>
          <w:tcPr>
            <w:tcW w:w="900" w:type="dxa"/>
          </w:tcPr>
          <w:p w:rsidR="002E340F" w:rsidRPr="007B5842" w:rsidRDefault="002E340F" w:rsidP="002E340F">
            <w:pPr>
              <w:spacing w:after="0"/>
              <w:jc w:val="left"/>
              <w:rPr>
                <w:rFonts w:ascii="Myriad Pro Regular" w:hAnsi="Myriad Pro Regular"/>
                <w:sz w:val="20"/>
                <w:szCs w:val="20"/>
              </w:rPr>
            </w:pPr>
          </w:p>
        </w:tc>
        <w:tc>
          <w:tcPr>
            <w:tcW w:w="1071" w:type="dxa"/>
          </w:tcPr>
          <w:p w:rsidR="002E340F" w:rsidRPr="007B5842" w:rsidRDefault="002E340F" w:rsidP="002E340F">
            <w:pPr>
              <w:spacing w:after="0"/>
              <w:jc w:val="left"/>
              <w:rPr>
                <w:rFonts w:ascii="Myriad Pro Regular" w:hAnsi="Myriad Pro Regular"/>
                <w:sz w:val="20"/>
                <w:szCs w:val="20"/>
              </w:rPr>
            </w:pPr>
          </w:p>
        </w:tc>
        <w:tc>
          <w:tcPr>
            <w:tcW w:w="2079" w:type="dxa"/>
          </w:tcPr>
          <w:p w:rsidR="002E340F" w:rsidRPr="007B5842" w:rsidRDefault="002E340F" w:rsidP="002E340F">
            <w:pPr>
              <w:rPr>
                <w:rFonts w:ascii="Myriad Pro Regular" w:hAnsi="Myriad Pro Regular"/>
                <w:sz w:val="20"/>
                <w:szCs w:val="20"/>
              </w:rPr>
            </w:pPr>
          </w:p>
        </w:tc>
      </w:tr>
      <w:tr w:rsidR="002E340F" w:rsidRPr="007B5842" w:rsidTr="00611611">
        <w:trPr>
          <w:trHeight w:val="170"/>
        </w:trPr>
        <w:tc>
          <w:tcPr>
            <w:tcW w:w="2808" w:type="dxa"/>
            <w:vMerge w:val="restart"/>
          </w:tcPr>
          <w:p w:rsidR="002E340F" w:rsidRPr="0002392A" w:rsidRDefault="002E340F" w:rsidP="002E340F">
            <w:pPr>
              <w:spacing w:after="0"/>
              <w:jc w:val="left"/>
              <w:rPr>
                <w:rFonts w:ascii="Myriad Pro Regular" w:hAnsi="Myriad Pro Regular"/>
                <w:iCs/>
                <w:sz w:val="20"/>
                <w:szCs w:val="20"/>
              </w:rPr>
            </w:pPr>
            <w:r>
              <w:rPr>
                <w:rFonts w:ascii="Myriad Pro Regular" w:hAnsi="Myriad Pro Regular"/>
                <w:b/>
                <w:iCs/>
                <w:sz w:val="20"/>
                <w:szCs w:val="20"/>
              </w:rPr>
              <w:t xml:space="preserve"> </w:t>
            </w:r>
            <w:r w:rsidRPr="0002392A">
              <w:rPr>
                <w:rFonts w:ascii="Myriad Pro Regular" w:hAnsi="Myriad Pro Regular"/>
                <w:iCs/>
                <w:sz w:val="20"/>
                <w:szCs w:val="20"/>
              </w:rPr>
              <w:t>Output  1:</w:t>
            </w:r>
          </w:p>
          <w:p w:rsidR="002E340F" w:rsidRPr="0002392A" w:rsidRDefault="002E340F" w:rsidP="002E340F">
            <w:pPr>
              <w:spacing w:after="0"/>
              <w:jc w:val="left"/>
              <w:rPr>
                <w:rFonts w:ascii="Myriad Pro Regular" w:hAnsi="Myriad Pro Regular"/>
                <w:iCs/>
                <w:sz w:val="20"/>
                <w:szCs w:val="20"/>
              </w:rPr>
            </w:pPr>
            <w:r w:rsidRPr="0002392A">
              <w:rPr>
                <w:rFonts w:ascii="Myriad Pro Regular" w:hAnsi="Myriad Pro Regular"/>
                <w:iCs/>
                <w:sz w:val="20"/>
                <w:szCs w:val="20"/>
              </w:rPr>
              <w:t xml:space="preserve"> There is sufficient awareness in the Government, Industry and associations about the deletion of Ozone Layer</w:t>
            </w:r>
          </w:p>
          <w:p w:rsidR="002E340F" w:rsidRPr="007B5842" w:rsidRDefault="002E340F" w:rsidP="002E340F">
            <w:pPr>
              <w:spacing w:after="0"/>
              <w:jc w:val="left"/>
              <w:rPr>
                <w:rFonts w:ascii="Myriad Pro Regular" w:hAnsi="Myriad Pro Regular"/>
                <w:sz w:val="20"/>
                <w:szCs w:val="20"/>
              </w:rPr>
            </w:pPr>
          </w:p>
        </w:tc>
        <w:tc>
          <w:tcPr>
            <w:tcW w:w="2610" w:type="dxa"/>
            <w:gridSpan w:val="2"/>
          </w:tcPr>
          <w:p w:rsidR="002E340F" w:rsidRPr="007B5842" w:rsidRDefault="002E340F" w:rsidP="002E340F">
            <w:pPr>
              <w:spacing w:after="0"/>
              <w:jc w:val="left"/>
              <w:rPr>
                <w:rFonts w:ascii="Myriad Pro Regular" w:hAnsi="Myriad Pro Regular"/>
                <w:iCs/>
                <w:sz w:val="20"/>
                <w:szCs w:val="20"/>
              </w:rPr>
            </w:pPr>
            <w:r>
              <w:rPr>
                <w:rFonts w:ascii="Myriad Pro Regular" w:hAnsi="Myriad Pro Regular"/>
                <w:iCs/>
                <w:sz w:val="20"/>
                <w:szCs w:val="20"/>
              </w:rPr>
              <w:lastRenderedPageBreak/>
              <w:t xml:space="preserve">1.1  No of awareness events held </w:t>
            </w:r>
          </w:p>
        </w:tc>
        <w:tc>
          <w:tcPr>
            <w:tcW w:w="1350" w:type="dxa"/>
          </w:tcPr>
          <w:p w:rsidR="002E340F" w:rsidRPr="007B5842" w:rsidRDefault="002E340F" w:rsidP="002E340F">
            <w:pPr>
              <w:jc w:val="center"/>
              <w:rPr>
                <w:rFonts w:ascii="Myriad Pro Regular" w:hAnsi="Myriad Pro Regular"/>
                <w:sz w:val="20"/>
                <w:szCs w:val="20"/>
              </w:rPr>
            </w:pPr>
            <w:r w:rsidRPr="007B5842">
              <w:rPr>
                <w:rFonts w:ascii="Myriad Pro Regular" w:hAnsi="Myriad Pro Regular"/>
                <w:sz w:val="20"/>
                <w:szCs w:val="20"/>
              </w:rPr>
              <w:t>0</w:t>
            </w:r>
          </w:p>
        </w:tc>
        <w:tc>
          <w:tcPr>
            <w:tcW w:w="1420" w:type="dxa"/>
          </w:tcPr>
          <w:p w:rsidR="002E340F" w:rsidRPr="007B5842" w:rsidRDefault="002E340F" w:rsidP="002E340F">
            <w:pPr>
              <w:jc w:val="left"/>
              <w:rPr>
                <w:rFonts w:ascii="Myriad Pro Regular" w:hAnsi="Myriad Pro Regular"/>
                <w:sz w:val="20"/>
                <w:szCs w:val="20"/>
              </w:rPr>
            </w:pPr>
            <w:r w:rsidRPr="007B5842">
              <w:rPr>
                <w:rFonts w:ascii="Myriad Pro Regular" w:hAnsi="Myriad Pro Regular"/>
                <w:sz w:val="20"/>
                <w:szCs w:val="20"/>
              </w:rPr>
              <w:t>2</w:t>
            </w:r>
          </w:p>
          <w:p w:rsidR="002E340F" w:rsidRPr="007B5842" w:rsidRDefault="002E340F" w:rsidP="002E340F">
            <w:pPr>
              <w:jc w:val="left"/>
              <w:rPr>
                <w:rFonts w:ascii="Myriad Pro Regular" w:hAnsi="Myriad Pro Regular"/>
                <w:sz w:val="20"/>
                <w:szCs w:val="20"/>
              </w:rPr>
            </w:pPr>
            <w:r>
              <w:rPr>
                <w:rFonts w:ascii="Myriad Pro Regular" w:hAnsi="Myriad Pro Regular"/>
                <w:sz w:val="20"/>
                <w:szCs w:val="20"/>
              </w:rPr>
              <w:t xml:space="preserve">At two major seminars conducted </w:t>
            </w:r>
          </w:p>
        </w:tc>
        <w:tc>
          <w:tcPr>
            <w:tcW w:w="2000" w:type="dxa"/>
          </w:tcPr>
          <w:p w:rsidR="002E340F" w:rsidRPr="007B5842" w:rsidRDefault="002E340F" w:rsidP="002E340F">
            <w:pPr>
              <w:ind w:left="162"/>
              <w:jc w:val="left"/>
              <w:rPr>
                <w:rFonts w:ascii="Myriad Pro Regular" w:hAnsi="Myriad Pro Regular"/>
                <w:sz w:val="20"/>
                <w:szCs w:val="20"/>
              </w:rPr>
            </w:pPr>
            <w:r>
              <w:rPr>
                <w:rFonts w:ascii="Myriad Pro Regular" w:hAnsi="Myriad Pro Regular"/>
                <w:sz w:val="20"/>
                <w:szCs w:val="20"/>
              </w:rPr>
              <w:t xml:space="preserve">Reports on the activities </w:t>
            </w:r>
          </w:p>
        </w:tc>
        <w:tc>
          <w:tcPr>
            <w:tcW w:w="990" w:type="dxa"/>
          </w:tcPr>
          <w:p w:rsidR="002E340F" w:rsidRPr="007B5842" w:rsidRDefault="002E340F" w:rsidP="002E340F">
            <w:pPr>
              <w:jc w:val="left"/>
              <w:rPr>
                <w:rFonts w:ascii="Myriad Pro Regular" w:hAnsi="Myriad Pro Regular"/>
                <w:sz w:val="20"/>
                <w:szCs w:val="20"/>
              </w:rPr>
            </w:pPr>
            <w:r w:rsidRPr="007B5842">
              <w:rPr>
                <w:rFonts w:ascii="Myriad Pro Regular" w:hAnsi="Myriad Pro Regular"/>
                <w:sz w:val="20"/>
                <w:szCs w:val="20"/>
              </w:rPr>
              <w:t>Annually</w:t>
            </w:r>
          </w:p>
        </w:tc>
        <w:tc>
          <w:tcPr>
            <w:tcW w:w="900" w:type="dxa"/>
          </w:tcPr>
          <w:p w:rsidR="002E340F" w:rsidRPr="007B5842" w:rsidRDefault="002E340F" w:rsidP="002E340F">
            <w:pPr>
              <w:jc w:val="left"/>
              <w:rPr>
                <w:rFonts w:ascii="Myriad Pro Regular" w:hAnsi="Myriad Pro Regular"/>
                <w:sz w:val="20"/>
                <w:szCs w:val="20"/>
              </w:rPr>
            </w:pPr>
            <w:r>
              <w:rPr>
                <w:rFonts w:ascii="Myriad Pro Regular" w:hAnsi="Myriad Pro Regular"/>
                <w:sz w:val="20"/>
                <w:szCs w:val="20"/>
              </w:rPr>
              <w:t>Project Staff</w:t>
            </w:r>
          </w:p>
        </w:tc>
        <w:tc>
          <w:tcPr>
            <w:tcW w:w="1071" w:type="dxa"/>
          </w:tcPr>
          <w:p w:rsidR="002E340F" w:rsidRPr="007B5842" w:rsidRDefault="002E340F" w:rsidP="002E340F">
            <w:pPr>
              <w:jc w:val="left"/>
              <w:rPr>
                <w:rFonts w:ascii="Myriad Pro Regular" w:hAnsi="Myriad Pro Regular"/>
                <w:sz w:val="20"/>
                <w:szCs w:val="20"/>
              </w:rPr>
            </w:pPr>
          </w:p>
        </w:tc>
        <w:tc>
          <w:tcPr>
            <w:tcW w:w="2079" w:type="dxa"/>
          </w:tcPr>
          <w:p w:rsidR="002E340F" w:rsidRDefault="002E340F" w:rsidP="002E340F">
            <w:pPr>
              <w:jc w:val="left"/>
              <w:rPr>
                <w:rFonts w:ascii="Myriad Pro Regular" w:hAnsi="Myriad Pro Regular"/>
                <w:sz w:val="20"/>
                <w:szCs w:val="20"/>
              </w:rPr>
            </w:pPr>
            <w:r>
              <w:rPr>
                <w:rFonts w:ascii="Myriad Pro Regular" w:hAnsi="Myriad Pro Regular"/>
                <w:sz w:val="20"/>
                <w:szCs w:val="20"/>
              </w:rPr>
              <w:t>The policy makers do not  include the ODS phase-out in their future plans</w:t>
            </w:r>
          </w:p>
          <w:p w:rsidR="002E340F" w:rsidRDefault="002E340F" w:rsidP="002E340F">
            <w:pPr>
              <w:jc w:val="left"/>
              <w:rPr>
                <w:rFonts w:ascii="Myriad Pro Regular" w:hAnsi="Myriad Pro Regular"/>
                <w:sz w:val="20"/>
                <w:szCs w:val="20"/>
              </w:rPr>
            </w:pPr>
            <w:r>
              <w:rPr>
                <w:rFonts w:ascii="Myriad Pro Regular" w:hAnsi="Myriad Pro Regular"/>
                <w:sz w:val="20"/>
                <w:szCs w:val="20"/>
              </w:rPr>
              <w:t xml:space="preserve">The industry puts the </w:t>
            </w:r>
            <w:r>
              <w:rPr>
                <w:rFonts w:ascii="Myriad Pro Regular" w:hAnsi="Myriad Pro Regular"/>
                <w:sz w:val="20"/>
                <w:szCs w:val="20"/>
              </w:rPr>
              <w:lastRenderedPageBreak/>
              <w:t>commercial interests ahead of the environmental issues</w:t>
            </w:r>
          </w:p>
          <w:p w:rsidR="002E340F" w:rsidRPr="007B5842" w:rsidRDefault="002E340F" w:rsidP="002E340F">
            <w:pPr>
              <w:jc w:val="left"/>
              <w:rPr>
                <w:rFonts w:ascii="Myriad Pro Regular" w:hAnsi="Myriad Pro Regular"/>
                <w:sz w:val="20"/>
                <w:szCs w:val="20"/>
              </w:rPr>
            </w:pPr>
          </w:p>
        </w:tc>
      </w:tr>
      <w:tr w:rsidR="002E340F" w:rsidRPr="007B5842" w:rsidTr="00611611">
        <w:trPr>
          <w:trHeight w:val="170"/>
        </w:trPr>
        <w:tc>
          <w:tcPr>
            <w:tcW w:w="2808" w:type="dxa"/>
            <w:vMerge/>
            <w:vAlign w:val="center"/>
          </w:tcPr>
          <w:p w:rsidR="002E340F" w:rsidRPr="007B5842" w:rsidRDefault="002E340F" w:rsidP="002E340F">
            <w:pPr>
              <w:spacing w:after="0"/>
              <w:jc w:val="left"/>
              <w:rPr>
                <w:rFonts w:ascii="Myriad Pro Regular" w:hAnsi="Myriad Pro Regular"/>
                <w:b/>
                <w:iCs/>
                <w:sz w:val="20"/>
                <w:szCs w:val="20"/>
              </w:rPr>
            </w:pPr>
          </w:p>
        </w:tc>
        <w:tc>
          <w:tcPr>
            <w:tcW w:w="2610" w:type="dxa"/>
            <w:gridSpan w:val="2"/>
          </w:tcPr>
          <w:p w:rsidR="002E340F" w:rsidRPr="007B5842" w:rsidRDefault="002E340F" w:rsidP="002E340F">
            <w:pPr>
              <w:spacing w:after="0"/>
              <w:jc w:val="left"/>
              <w:rPr>
                <w:rFonts w:ascii="Myriad Pro Regular" w:hAnsi="Myriad Pro Regular"/>
                <w:iCs/>
                <w:sz w:val="20"/>
                <w:szCs w:val="20"/>
              </w:rPr>
            </w:pPr>
            <w:r>
              <w:rPr>
                <w:rFonts w:ascii="Myriad Pro Regular" w:hAnsi="Myriad Pro Regular"/>
                <w:iCs/>
                <w:sz w:val="20"/>
                <w:szCs w:val="20"/>
              </w:rPr>
              <w:t xml:space="preserve">1.2 the categories of persons benefited by awareness </w:t>
            </w:r>
          </w:p>
          <w:p w:rsidR="002E340F" w:rsidRPr="007B5842" w:rsidRDefault="002E340F" w:rsidP="002E340F">
            <w:pPr>
              <w:spacing w:after="0"/>
              <w:jc w:val="left"/>
              <w:rPr>
                <w:rFonts w:ascii="Myriad Pro Regular" w:hAnsi="Myriad Pro Regular"/>
                <w:iCs/>
                <w:sz w:val="20"/>
                <w:szCs w:val="20"/>
              </w:rPr>
            </w:pPr>
          </w:p>
        </w:tc>
        <w:tc>
          <w:tcPr>
            <w:tcW w:w="1350" w:type="dxa"/>
          </w:tcPr>
          <w:p w:rsidR="002E340F" w:rsidRPr="007B5842" w:rsidRDefault="002E340F" w:rsidP="002E340F">
            <w:pPr>
              <w:jc w:val="center"/>
              <w:rPr>
                <w:rFonts w:ascii="Myriad Pro Regular" w:hAnsi="Myriad Pro Regular"/>
                <w:sz w:val="20"/>
                <w:szCs w:val="20"/>
              </w:rPr>
            </w:pPr>
            <w:r w:rsidRPr="007B5842">
              <w:rPr>
                <w:rFonts w:ascii="Myriad Pro Regular" w:hAnsi="Myriad Pro Regular"/>
                <w:sz w:val="20"/>
                <w:szCs w:val="20"/>
              </w:rPr>
              <w:t>0</w:t>
            </w:r>
          </w:p>
        </w:tc>
        <w:tc>
          <w:tcPr>
            <w:tcW w:w="1420" w:type="dxa"/>
          </w:tcPr>
          <w:p w:rsidR="002E340F" w:rsidRPr="007B5842" w:rsidRDefault="002E340F" w:rsidP="002E340F">
            <w:pPr>
              <w:jc w:val="left"/>
              <w:rPr>
                <w:rFonts w:ascii="Myriad Pro Regular" w:hAnsi="Myriad Pro Regular"/>
                <w:sz w:val="20"/>
                <w:szCs w:val="20"/>
              </w:rPr>
            </w:pPr>
            <w:r w:rsidRPr="007B5842">
              <w:rPr>
                <w:rFonts w:ascii="Myriad Pro Regular" w:hAnsi="Myriad Pro Regular"/>
                <w:sz w:val="20"/>
                <w:szCs w:val="20"/>
              </w:rPr>
              <w:t>2</w:t>
            </w:r>
            <w:r>
              <w:rPr>
                <w:rFonts w:ascii="Myriad Pro Regular" w:hAnsi="Myriad Pro Regular"/>
                <w:sz w:val="20"/>
                <w:szCs w:val="20"/>
              </w:rPr>
              <w:t>Industry , academia and policy makers included</w:t>
            </w:r>
          </w:p>
          <w:p w:rsidR="002E340F" w:rsidRPr="007B5842" w:rsidRDefault="002E340F" w:rsidP="002E340F">
            <w:pPr>
              <w:jc w:val="left"/>
              <w:rPr>
                <w:rFonts w:ascii="Myriad Pro Regular" w:hAnsi="Myriad Pro Regular"/>
                <w:sz w:val="20"/>
                <w:szCs w:val="20"/>
              </w:rPr>
            </w:pPr>
            <w:r>
              <w:rPr>
                <w:rFonts w:ascii="Myriad Pro Regular" w:hAnsi="Myriad Pro Regular"/>
                <w:sz w:val="20"/>
                <w:szCs w:val="20"/>
              </w:rPr>
              <w:t xml:space="preserve"> </w:t>
            </w:r>
          </w:p>
        </w:tc>
        <w:tc>
          <w:tcPr>
            <w:tcW w:w="2000" w:type="dxa"/>
            <w:vMerge w:val="restart"/>
          </w:tcPr>
          <w:p w:rsidR="002E340F" w:rsidRPr="007B5842" w:rsidRDefault="002E340F" w:rsidP="002E340F">
            <w:pPr>
              <w:spacing w:after="0"/>
              <w:jc w:val="left"/>
              <w:rPr>
                <w:rFonts w:ascii="Myriad Pro Regular" w:hAnsi="Myriad Pro Regular"/>
                <w:sz w:val="20"/>
                <w:szCs w:val="20"/>
              </w:rPr>
            </w:pPr>
            <w:r>
              <w:rPr>
                <w:rFonts w:ascii="Myriad Pro Regular" w:hAnsi="Myriad Pro Regular"/>
                <w:sz w:val="20"/>
                <w:szCs w:val="20"/>
              </w:rPr>
              <w:t xml:space="preserve"> </w:t>
            </w:r>
          </w:p>
        </w:tc>
        <w:tc>
          <w:tcPr>
            <w:tcW w:w="990" w:type="dxa"/>
            <w:vMerge w:val="restart"/>
          </w:tcPr>
          <w:p w:rsidR="002E340F" w:rsidRPr="007B5842" w:rsidRDefault="002E340F" w:rsidP="002E340F">
            <w:pPr>
              <w:jc w:val="left"/>
              <w:rPr>
                <w:rFonts w:ascii="Myriad Pro Regular" w:hAnsi="Myriad Pro Regular"/>
                <w:sz w:val="20"/>
                <w:szCs w:val="20"/>
              </w:rPr>
            </w:pPr>
            <w:r w:rsidRPr="007B5842">
              <w:rPr>
                <w:rFonts w:ascii="Myriad Pro Regular" w:hAnsi="Myriad Pro Regular"/>
                <w:sz w:val="20"/>
                <w:szCs w:val="20"/>
              </w:rPr>
              <w:t>Monthly</w:t>
            </w:r>
          </w:p>
        </w:tc>
        <w:tc>
          <w:tcPr>
            <w:tcW w:w="900" w:type="dxa"/>
            <w:vMerge w:val="restart"/>
          </w:tcPr>
          <w:p w:rsidR="002E340F" w:rsidRPr="007B5842" w:rsidRDefault="002E340F" w:rsidP="002E340F">
            <w:pPr>
              <w:jc w:val="left"/>
              <w:rPr>
                <w:rFonts w:ascii="Myriad Pro Regular" w:hAnsi="Myriad Pro Regular"/>
                <w:sz w:val="20"/>
                <w:szCs w:val="20"/>
              </w:rPr>
            </w:pPr>
            <w:r>
              <w:rPr>
                <w:rFonts w:ascii="Myriad Pro Regular" w:hAnsi="Myriad Pro Regular"/>
                <w:sz w:val="20"/>
                <w:szCs w:val="20"/>
              </w:rPr>
              <w:t xml:space="preserve"> </w:t>
            </w:r>
          </w:p>
        </w:tc>
        <w:tc>
          <w:tcPr>
            <w:tcW w:w="1071" w:type="dxa"/>
            <w:vMerge w:val="restart"/>
          </w:tcPr>
          <w:p w:rsidR="002E340F" w:rsidRPr="007B5842" w:rsidRDefault="002E340F" w:rsidP="002E340F">
            <w:pPr>
              <w:jc w:val="right"/>
              <w:rPr>
                <w:rFonts w:ascii="Myriad Pro Regular" w:hAnsi="Myriad Pro Regular"/>
                <w:sz w:val="20"/>
                <w:szCs w:val="20"/>
              </w:rPr>
            </w:pPr>
            <w:r>
              <w:rPr>
                <w:rFonts w:ascii="Myriad Pro Regular" w:hAnsi="Myriad Pro Regular"/>
                <w:sz w:val="20"/>
                <w:szCs w:val="20"/>
              </w:rPr>
              <w:t xml:space="preserve"> </w:t>
            </w:r>
          </w:p>
        </w:tc>
        <w:tc>
          <w:tcPr>
            <w:tcW w:w="2079" w:type="dxa"/>
            <w:vMerge w:val="restart"/>
          </w:tcPr>
          <w:p w:rsidR="002E340F" w:rsidRPr="007B5842" w:rsidRDefault="002E340F" w:rsidP="002E340F">
            <w:pPr>
              <w:jc w:val="left"/>
              <w:rPr>
                <w:rFonts w:ascii="Myriad Pro Regular" w:hAnsi="Myriad Pro Regular"/>
                <w:sz w:val="20"/>
                <w:szCs w:val="20"/>
              </w:rPr>
            </w:pPr>
            <w:r>
              <w:rPr>
                <w:rFonts w:ascii="Myriad Pro Regular" w:hAnsi="Myriad Pro Regular"/>
                <w:sz w:val="20"/>
                <w:szCs w:val="20"/>
              </w:rPr>
              <w:t xml:space="preserve"> </w:t>
            </w:r>
          </w:p>
        </w:tc>
      </w:tr>
      <w:tr w:rsidR="002E340F" w:rsidRPr="007B5842" w:rsidTr="00611611">
        <w:trPr>
          <w:trHeight w:val="170"/>
        </w:trPr>
        <w:tc>
          <w:tcPr>
            <w:tcW w:w="2808" w:type="dxa"/>
            <w:vMerge/>
            <w:vAlign w:val="center"/>
          </w:tcPr>
          <w:p w:rsidR="002E340F" w:rsidRPr="007B5842" w:rsidRDefault="002E340F" w:rsidP="002E340F">
            <w:pPr>
              <w:spacing w:after="0"/>
              <w:jc w:val="left"/>
              <w:rPr>
                <w:rFonts w:ascii="Myriad Pro Regular" w:hAnsi="Myriad Pro Regular"/>
                <w:b/>
                <w:iCs/>
                <w:sz w:val="20"/>
                <w:szCs w:val="20"/>
              </w:rPr>
            </w:pPr>
          </w:p>
        </w:tc>
        <w:tc>
          <w:tcPr>
            <w:tcW w:w="2610" w:type="dxa"/>
            <w:gridSpan w:val="2"/>
          </w:tcPr>
          <w:p w:rsidR="002E340F" w:rsidRPr="007B5842" w:rsidRDefault="002E340F" w:rsidP="002E340F">
            <w:pPr>
              <w:spacing w:after="0"/>
              <w:jc w:val="left"/>
              <w:rPr>
                <w:rFonts w:ascii="Myriad Pro Regular" w:hAnsi="Myriad Pro Regular"/>
                <w:iCs/>
                <w:sz w:val="20"/>
                <w:szCs w:val="20"/>
              </w:rPr>
            </w:pPr>
            <w:r>
              <w:rPr>
                <w:rFonts w:ascii="Myriad Pro Regular" w:hAnsi="Myriad Pro Regular"/>
                <w:iCs/>
                <w:sz w:val="20"/>
                <w:szCs w:val="20"/>
              </w:rPr>
              <w:t xml:space="preserve"> 1.3 Associations involved with production of refrigeration equipment </w:t>
            </w:r>
          </w:p>
          <w:p w:rsidR="002E340F" w:rsidRPr="007B5842" w:rsidRDefault="002E340F" w:rsidP="002E340F">
            <w:pPr>
              <w:spacing w:after="0"/>
              <w:jc w:val="left"/>
              <w:rPr>
                <w:rFonts w:ascii="Myriad Pro Regular" w:hAnsi="Myriad Pro Regular"/>
                <w:iCs/>
                <w:sz w:val="20"/>
                <w:szCs w:val="20"/>
              </w:rPr>
            </w:pPr>
          </w:p>
        </w:tc>
        <w:tc>
          <w:tcPr>
            <w:tcW w:w="1350" w:type="dxa"/>
          </w:tcPr>
          <w:p w:rsidR="002E340F" w:rsidRPr="007B5842" w:rsidRDefault="002E340F" w:rsidP="002E340F">
            <w:pPr>
              <w:jc w:val="center"/>
              <w:rPr>
                <w:rFonts w:ascii="Myriad Pro Regular" w:hAnsi="Myriad Pro Regular"/>
                <w:sz w:val="20"/>
                <w:szCs w:val="20"/>
              </w:rPr>
            </w:pPr>
            <w:r w:rsidRPr="007B5842">
              <w:rPr>
                <w:rFonts w:ascii="Myriad Pro Regular" w:hAnsi="Myriad Pro Regular"/>
                <w:sz w:val="20"/>
                <w:szCs w:val="20"/>
              </w:rPr>
              <w:t>0</w:t>
            </w:r>
          </w:p>
        </w:tc>
        <w:tc>
          <w:tcPr>
            <w:tcW w:w="1420" w:type="dxa"/>
          </w:tcPr>
          <w:p w:rsidR="002E340F" w:rsidRPr="007B5842" w:rsidRDefault="002E340F" w:rsidP="002E340F">
            <w:pPr>
              <w:jc w:val="left"/>
              <w:rPr>
                <w:rFonts w:ascii="Myriad Pro Regular" w:hAnsi="Myriad Pro Regular"/>
                <w:sz w:val="20"/>
                <w:szCs w:val="20"/>
              </w:rPr>
            </w:pPr>
            <w:r>
              <w:rPr>
                <w:rFonts w:ascii="Myriad Pro Regular" w:hAnsi="Myriad Pro Regular"/>
                <w:sz w:val="20"/>
                <w:szCs w:val="20"/>
              </w:rPr>
              <w:t>Associations like HVCAR</w:t>
            </w:r>
            <w:r w:rsidR="00611611">
              <w:rPr>
                <w:rFonts w:ascii="Myriad Pro Regular" w:hAnsi="Myriad Pro Regular"/>
                <w:sz w:val="20"/>
                <w:szCs w:val="20"/>
              </w:rPr>
              <w:t>(Hea</w:t>
            </w:r>
            <w:r>
              <w:rPr>
                <w:rFonts w:ascii="Myriad Pro Regular" w:hAnsi="Myriad Pro Regular"/>
                <w:sz w:val="20"/>
                <w:szCs w:val="20"/>
              </w:rPr>
              <w:t xml:space="preserve"> kept involved</w:t>
            </w:r>
          </w:p>
        </w:tc>
        <w:tc>
          <w:tcPr>
            <w:tcW w:w="2000" w:type="dxa"/>
            <w:vMerge/>
          </w:tcPr>
          <w:p w:rsidR="002E340F" w:rsidRPr="007B5842" w:rsidRDefault="002E340F" w:rsidP="002E340F">
            <w:pPr>
              <w:spacing w:after="0"/>
              <w:jc w:val="left"/>
              <w:rPr>
                <w:rFonts w:ascii="Myriad Pro Regular" w:hAnsi="Myriad Pro Regular"/>
                <w:sz w:val="20"/>
                <w:szCs w:val="20"/>
              </w:rPr>
            </w:pPr>
          </w:p>
        </w:tc>
        <w:tc>
          <w:tcPr>
            <w:tcW w:w="990" w:type="dxa"/>
            <w:vMerge/>
          </w:tcPr>
          <w:p w:rsidR="002E340F" w:rsidRPr="007B5842" w:rsidRDefault="002E340F" w:rsidP="002E340F">
            <w:pPr>
              <w:spacing w:after="0"/>
              <w:jc w:val="left"/>
              <w:rPr>
                <w:rFonts w:ascii="Myriad Pro Regular" w:hAnsi="Myriad Pro Regular"/>
                <w:sz w:val="20"/>
                <w:szCs w:val="20"/>
              </w:rPr>
            </w:pPr>
          </w:p>
        </w:tc>
        <w:tc>
          <w:tcPr>
            <w:tcW w:w="900" w:type="dxa"/>
            <w:vMerge/>
          </w:tcPr>
          <w:p w:rsidR="002E340F" w:rsidRPr="007B5842" w:rsidRDefault="002E340F" w:rsidP="002E340F">
            <w:pPr>
              <w:spacing w:after="0"/>
              <w:jc w:val="left"/>
              <w:rPr>
                <w:rFonts w:ascii="Myriad Pro Regular" w:hAnsi="Myriad Pro Regular"/>
                <w:sz w:val="20"/>
                <w:szCs w:val="20"/>
              </w:rPr>
            </w:pPr>
          </w:p>
        </w:tc>
        <w:tc>
          <w:tcPr>
            <w:tcW w:w="1071" w:type="dxa"/>
            <w:vMerge/>
          </w:tcPr>
          <w:p w:rsidR="002E340F" w:rsidRPr="007B5842" w:rsidRDefault="002E340F" w:rsidP="002E340F">
            <w:pPr>
              <w:spacing w:after="0"/>
              <w:jc w:val="left"/>
              <w:rPr>
                <w:rFonts w:ascii="Myriad Pro Regular" w:hAnsi="Myriad Pro Regular"/>
                <w:sz w:val="20"/>
                <w:szCs w:val="20"/>
              </w:rPr>
            </w:pPr>
          </w:p>
        </w:tc>
        <w:tc>
          <w:tcPr>
            <w:tcW w:w="2079" w:type="dxa"/>
            <w:vMerge/>
          </w:tcPr>
          <w:p w:rsidR="002E340F" w:rsidRPr="007B5842" w:rsidRDefault="002E340F" w:rsidP="002E340F">
            <w:pPr>
              <w:rPr>
                <w:rFonts w:ascii="Myriad Pro Regular" w:hAnsi="Myriad Pro Regular"/>
                <w:sz w:val="20"/>
                <w:szCs w:val="20"/>
              </w:rPr>
            </w:pPr>
          </w:p>
        </w:tc>
      </w:tr>
      <w:tr w:rsidR="002E340F" w:rsidRPr="007B5842" w:rsidTr="00611611">
        <w:trPr>
          <w:trHeight w:val="170"/>
        </w:trPr>
        <w:tc>
          <w:tcPr>
            <w:tcW w:w="2808" w:type="dxa"/>
            <w:vMerge/>
            <w:vAlign w:val="center"/>
          </w:tcPr>
          <w:p w:rsidR="002E340F" w:rsidRPr="007B5842" w:rsidRDefault="002E340F" w:rsidP="002E340F">
            <w:pPr>
              <w:spacing w:after="0"/>
              <w:jc w:val="left"/>
              <w:rPr>
                <w:rFonts w:ascii="Myriad Pro Regular" w:hAnsi="Myriad Pro Regular"/>
                <w:b/>
                <w:iCs/>
                <w:sz w:val="20"/>
                <w:szCs w:val="20"/>
              </w:rPr>
            </w:pPr>
          </w:p>
        </w:tc>
        <w:tc>
          <w:tcPr>
            <w:tcW w:w="2610" w:type="dxa"/>
            <w:gridSpan w:val="2"/>
          </w:tcPr>
          <w:p w:rsidR="002E340F" w:rsidRPr="007B5842" w:rsidRDefault="002E340F" w:rsidP="002E340F">
            <w:pPr>
              <w:spacing w:after="0"/>
              <w:jc w:val="left"/>
              <w:rPr>
                <w:rFonts w:ascii="Myriad Pro Regular" w:hAnsi="Myriad Pro Regular"/>
                <w:iCs/>
                <w:sz w:val="20"/>
                <w:szCs w:val="20"/>
              </w:rPr>
            </w:pPr>
            <w:r>
              <w:rPr>
                <w:rFonts w:ascii="Myriad Pro Regular" w:hAnsi="Myriad Pro Regular"/>
                <w:iCs/>
                <w:sz w:val="20"/>
                <w:szCs w:val="20"/>
              </w:rPr>
              <w:t>1.</w:t>
            </w:r>
            <w:r w:rsidRPr="007B5842">
              <w:rPr>
                <w:rFonts w:ascii="Myriad Pro Regular" w:hAnsi="Myriad Pro Regular"/>
                <w:iCs/>
                <w:sz w:val="20"/>
                <w:szCs w:val="20"/>
              </w:rPr>
              <w:t xml:space="preserve">.4 </w:t>
            </w:r>
            <w:r>
              <w:rPr>
                <w:rFonts w:ascii="Myriad Pro Regular" w:hAnsi="Myriad Pro Regular"/>
                <w:iCs/>
                <w:sz w:val="20"/>
                <w:szCs w:val="20"/>
              </w:rPr>
              <w:t xml:space="preserve"> new publications / posters designed and printed</w:t>
            </w:r>
          </w:p>
          <w:p w:rsidR="002E340F" w:rsidRPr="007B5842" w:rsidRDefault="002E340F" w:rsidP="002E340F">
            <w:pPr>
              <w:spacing w:after="0"/>
              <w:jc w:val="left"/>
              <w:rPr>
                <w:rFonts w:ascii="Myriad Pro Regular" w:hAnsi="Myriad Pro Regular"/>
                <w:iCs/>
                <w:sz w:val="20"/>
                <w:szCs w:val="20"/>
              </w:rPr>
            </w:pPr>
          </w:p>
        </w:tc>
        <w:tc>
          <w:tcPr>
            <w:tcW w:w="1350" w:type="dxa"/>
          </w:tcPr>
          <w:p w:rsidR="002E340F" w:rsidRPr="007B5842" w:rsidRDefault="002E340F" w:rsidP="002E340F">
            <w:pPr>
              <w:jc w:val="center"/>
              <w:rPr>
                <w:rFonts w:ascii="Myriad Pro Regular" w:hAnsi="Myriad Pro Regular"/>
                <w:sz w:val="20"/>
                <w:szCs w:val="20"/>
              </w:rPr>
            </w:pPr>
            <w:r w:rsidRPr="007B5842">
              <w:rPr>
                <w:rFonts w:ascii="Myriad Pro Regular" w:hAnsi="Myriad Pro Regular"/>
                <w:sz w:val="20"/>
                <w:szCs w:val="20"/>
              </w:rPr>
              <w:t>0</w:t>
            </w:r>
          </w:p>
        </w:tc>
        <w:tc>
          <w:tcPr>
            <w:tcW w:w="1420" w:type="dxa"/>
          </w:tcPr>
          <w:p w:rsidR="002E340F" w:rsidRPr="007B5842" w:rsidRDefault="002E340F" w:rsidP="002E340F">
            <w:pPr>
              <w:jc w:val="left"/>
              <w:rPr>
                <w:rFonts w:ascii="Myriad Pro Regular" w:hAnsi="Myriad Pro Regular"/>
                <w:sz w:val="20"/>
                <w:szCs w:val="20"/>
              </w:rPr>
            </w:pPr>
            <w:r>
              <w:rPr>
                <w:rFonts w:ascii="Myriad Pro Regular" w:hAnsi="Myriad Pro Regular"/>
                <w:sz w:val="20"/>
                <w:szCs w:val="20"/>
              </w:rPr>
              <w:t xml:space="preserve">The 2014 theme of UNEP addressed </w:t>
            </w:r>
          </w:p>
          <w:p w:rsidR="002E340F" w:rsidRPr="007B5842" w:rsidRDefault="002E340F" w:rsidP="002E340F">
            <w:pPr>
              <w:jc w:val="left"/>
              <w:rPr>
                <w:rFonts w:ascii="Myriad Pro Regular" w:hAnsi="Myriad Pro Regular"/>
                <w:sz w:val="20"/>
                <w:szCs w:val="20"/>
              </w:rPr>
            </w:pPr>
            <w:r>
              <w:rPr>
                <w:rFonts w:ascii="Myriad Pro Regular" w:hAnsi="Myriad Pro Regular"/>
                <w:sz w:val="20"/>
                <w:szCs w:val="20"/>
              </w:rPr>
              <w:t xml:space="preserve"> </w:t>
            </w:r>
            <w:r w:rsidRPr="007B5842">
              <w:rPr>
                <w:rFonts w:ascii="Myriad Pro Regular" w:hAnsi="Myriad Pro Regular"/>
                <w:sz w:val="20"/>
                <w:szCs w:val="20"/>
              </w:rPr>
              <w:t xml:space="preserve">. </w:t>
            </w:r>
          </w:p>
        </w:tc>
        <w:tc>
          <w:tcPr>
            <w:tcW w:w="2000" w:type="dxa"/>
            <w:vMerge/>
          </w:tcPr>
          <w:p w:rsidR="002E340F" w:rsidRPr="007B5842" w:rsidRDefault="002E340F" w:rsidP="002E340F">
            <w:pPr>
              <w:spacing w:after="0"/>
              <w:jc w:val="left"/>
              <w:rPr>
                <w:rFonts w:ascii="Myriad Pro Regular" w:hAnsi="Myriad Pro Regular"/>
                <w:sz w:val="20"/>
                <w:szCs w:val="20"/>
              </w:rPr>
            </w:pPr>
          </w:p>
        </w:tc>
        <w:tc>
          <w:tcPr>
            <w:tcW w:w="990" w:type="dxa"/>
            <w:vMerge/>
          </w:tcPr>
          <w:p w:rsidR="002E340F" w:rsidRPr="007B5842" w:rsidRDefault="002E340F" w:rsidP="002E340F">
            <w:pPr>
              <w:spacing w:after="0"/>
              <w:jc w:val="left"/>
              <w:rPr>
                <w:rFonts w:ascii="Myriad Pro Regular" w:hAnsi="Myriad Pro Regular"/>
                <w:sz w:val="20"/>
                <w:szCs w:val="20"/>
              </w:rPr>
            </w:pPr>
          </w:p>
        </w:tc>
        <w:tc>
          <w:tcPr>
            <w:tcW w:w="900" w:type="dxa"/>
            <w:vMerge/>
          </w:tcPr>
          <w:p w:rsidR="002E340F" w:rsidRPr="007B5842" w:rsidRDefault="002E340F" w:rsidP="002E340F">
            <w:pPr>
              <w:spacing w:after="0"/>
              <w:jc w:val="left"/>
              <w:rPr>
                <w:rFonts w:ascii="Myriad Pro Regular" w:hAnsi="Myriad Pro Regular"/>
                <w:sz w:val="20"/>
                <w:szCs w:val="20"/>
              </w:rPr>
            </w:pPr>
          </w:p>
        </w:tc>
        <w:tc>
          <w:tcPr>
            <w:tcW w:w="1071" w:type="dxa"/>
            <w:vMerge/>
          </w:tcPr>
          <w:p w:rsidR="002E340F" w:rsidRPr="007B5842" w:rsidRDefault="002E340F" w:rsidP="002E340F">
            <w:pPr>
              <w:spacing w:after="0"/>
              <w:jc w:val="left"/>
              <w:rPr>
                <w:rFonts w:ascii="Myriad Pro Regular" w:hAnsi="Myriad Pro Regular"/>
                <w:sz w:val="20"/>
                <w:szCs w:val="20"/>
              </w:rPr>
            </w:pPr>
          </w:p>
        </w:tc>
        <w:tc>
          <w:tcPr>
            <w:tcW w:w="2079" w:type="dxa"/>
            <w:vMerge/>
          </w:tcPr>
          <w:p w:rsidR="002E340F" w:rsidRPr="007B5842" w:rsidRDefault="002E340F" w:rsidP="002E340F">
            <w:pPr>
              <w:rPr>
                <w:rFonts w:ascii="Myriad Pro Regular" w:hAnsi="Myriad Pro Regular"/>
                <w:sz w:val="20"/>
                <w:szCs w:val="20"/>
              </w:rPr>
            </w:pPr>
          </w:p>
        </w:tc>
      </w:tr>
      <w:tr w:rsidR="002E340F" w:rsidRPr="007B5842" w:rsidTr="00611611">
        <w:trPr>
          <w:trHeight w:val="170"/>
        </w:trPr>
        <w:tc>
          <w:tcPr>
            <w:tcW w:w="2808" w:type="dxa"/>
            <w:vMerge w:val="restart"/>
          </w:tcPr>
          <w:p w:rsidR="002E340F" w:rsidRPr="0002392A" w:rsidRDefault="002E340F" w:rsidP="002E340F">
            <w:pPr>
              <w:spacing w:after="0"/>
              <w:jc w:val="left"/>
              <w:rPr>
                <w:rFonts w:ascii="Myriad Pro Regular" w:hAnsi="Myriad Pro Regular"/>
                <w:iCs/>
                <w:sz w:val="20"/>
                <w:szCs w:val="20"/>
              </w:rPr>
            </w:pPr>
            <w:r>
              <w:rPr>
                <w:rFonts w:ascii="Myriad Pro Regular" w:hAnsi="Myriad Pro Regular"/>
                <w:b/>
                <w:iCs/>
                <w:sz w:val="20"/>
                <w:szCs w:val="20"/>
              </w:rPr>
              <w:t xml:space="preserve"> </w:t>
            </w:r>
            <w:r w:rsidRPr="0002392A">
              <w:rPr>
                <w:rFonts w:ascii="Myriad Pro Regular" w:hAnsi="Myriad Pro Regular"/>
                <w:iCs/>
                <w:sz w:val="20"/>
                <w:szCs w:val="20"/>
              </w:rPr>
              <w:t>Output  2:</w:t>
            </w:r>
          </w:p>
          <w:p w:rsidR="002E340F" w:rsidRPr="0002392A" w:rsidRDefault="002E340F" w:rsidP="002E340F">
            <w:pPr>
              <w:spacing w:after="0"/>
              <w:jc w:val="left"/>
              <w:rPr>
                <w:rFonts w:ascii="Myriad Pro Regular" w:hAnsi="Myriad Pro Regular"/>
                <w:iCs/>
                <w:sz w:val="20"/>
                <w:szCs w:val="20"/>
              </w:rPr>
            </w:pPr>
            <w:r w:rsidRPr="0002392A">
              <w:rPr>
                <w:rFonts w:ascii="Myriad Pro Regular" w:hAnsi="Myriad Pro Regular"/>
                <w:iCs/>
                <w:sz w:val="20"/>
                <w:szCs w:val="20"/>
              </w:rPr>
              <w:t>A workable quota system for limiting the imports of HCFC’s is in place and communicated to the institutions for implementation</w:t>
            </w:r>
          </w:p>
          <w:p w:rsidR="002E340F" w:rsidRPr="007B5842" w:rsidRDefault="002E340F" w:rsidP="002E340F">
            <w:pPr>
              <w:spacing w:after="0"/>
              <w:jc w:val="left"/>
              <w:rPr>
                <w:rFonts w:ascii="Myriad Pro Regular" w:hAnsi="Myriad Pro Regular"/>
                <w:b/>
                <w:iCs/>
                <w:sz w:val="20"/>
                <w:szCs w:val="20"/>
              </w:rPr>
            </w:pPr>
          </w:p>
        </w:tc>
        <w:tc>
          <w:tcPr>
            <w:tcW w:w="2610" w:type="dxa"/>
            <w:gridSpan w:val="2"/>
          </w:tcPr>
          <w:p w:rsidR="002E340F" w:rsidRDefault="002E340F" w:rsidP="002E340F">
            <w:pPr>
              <w:spacing w:after="0"/>
              <w:jc w:val="left"/>
              <w:rPr>
                <w:rFonts w:ascii="Myriad Pro Regular" w:hAnsi="Myriad Pro Regular"/>
                <w:iCs/>
                <w:sz w:val="20"/>
                <w:szCs w:val="20"/>
              </w:rPr>
            </w:pPr>
            <w:r>
              <w:rPr>
                <w:rFonts w:ascii="Myriad Pro Regular" w:hAnsi="Myriad Pro Regular"/>
                <w:iCs/>
                <w:sz w:val="20"/>
                <w:szCs w:val="20"/>
              </w:rPr>
              <w:t>2.1 Import quotas issued to importers</w:t>
            </w:r>
          </w:p>
          <w:p w:rsidR="002E340F" w:rsidRPr="007B5842" w:rsidRDefault="002E340F" w:rsidP="002E340F">
            <w:pPr>
              <w:spacing w:after="0"/>
              <w:jc w:val="left"/>
              <w:rPr>
                <w:rFonts w:ascii="Myriad Pro Regular" w:hAnsi="Myriad Pro Regular"/>
                <w:iCs/>
                <w:sz w:val="20"/>
                <w:szCs w:val="20"/>
              </w:rPr>
            </w:pPr>
          </w:p>
          <w:p w:rsidR="002E340F" w:rsidRPr="007B5842" w:rsidRDefault="002E340F" w:rsidP="002E340F">
            <w:pPr>
              <w:spacing w:after="0"/>
              <w:jc w:val="left"/>
              <w:rPr>
                <w:rFonts w:ascii="Myriad Pro Regular" w:hAnsi="Myriad Pro Regular"/>
                <w:iCs/>
                <w:sz w:val="20"/>
                <w:szCs w:val="20"/>
              </w:rPr>
            </w:pPr>
          </w:p>
        </w:tc>
        <w:tc>
          <w:tcPr>
            <w:tcW w:w="1350" w:type="dxa"/>
          </w:tcPr>
          <w:p w:rsidR="002E340F" w:rsidRPr="007B5842" w:rsidRDefault="002E340F" w:rsidP="002E340F">
            <w:pPr>
              <w:jc w:val="center"/>
              <w:rPr>
                <w:rFonts w:ascii="Myriad Pro Regular" w:hAnsi="Myriad Pro Regular"/>
                <w:sz w:val="20"/>
                <w:szCs w:val="20"/>
              </w:rPr>
            </w:pPr>
            <w:r w:rsidRPr="007B5842">
              <w:rPr>
                <w:rFonts w:ascii="Myriad Pro Regular" w:hAnsi="Myriad Pro Regular"/>
                <w:sz w:val="20"/>
                <w:szCs w:val="20"/>
              </w:rPr>
              <w:t>0</w:t>
            </w:r>
          </w:p>
        </w:tc>
        <w:tc>
          <w:tcPr>
            <w:tcW w:w="1420" w:type="dxa"/>
          </w:tcPr>
          <w:p w:rsidR="002E340F" w:rsidRPr="007B5842" w:rsidRDefault="002E340F" w:rsidP="002E340F">
            <w:pPr>
              <w:jc w:val="left"/>
              <w:rPr>
                <w:rFonts w:ascii="Myriad Pro Regular" w:hAnsi="Myriad Pro Regular"/>
                <w:sz w:val="20"/>
                <w:szCs w:val="20"/>
              </w:rPr>
            </w:pPr>
            <w:r w:rsidRPr="007B5842">
              <w:rPr>
                <w:rFonts w:ascii="Myriad Pro Regular" w:hAnsi="Myriad Pro Regular"/>
                <w:sz w:val="20"/>
                <w:szCs w:val="20"/>
              </w:rPr>
              <w:t>1</w:t>
            </w:r>
          </w:p>
          <w:p w:rsidR="002E340F" w:rsidRPr="007B5842" w:rsidRDefault="002E340F" w:rsidP="002E340F">
            <w:pPr>
              <w:jc w:val="left"/>
              <w:rPr>
                <w:rFonts w:ascii="Myriad Pro Regular" w:hAnsi="Myriad Pro Regular"/>
                <w:sz w:val="20"/>
                <w:szCs w:val="20"/>
              </w:rPr>
            </w:pPr>
            <w:r>
              <w:rPr>
                <w:rFonts w:ascii="Myriad Pro Regular" w:hAnsi="Myriad Pro Regular"/>
                <w:iCs/>
                <w:sz w:val="20"/>
                <w:szCs w:val="20"/>
              </w:rPr>
              <w:t xml:space="preserve"> Imports of HCFC’s in 2014 are limited to the quota</w:t>
            </w:r>
          </w:p>
        </w:tc>
        <w:tc>
          <w:tcPr>
            <w:tcW w:w="2000" w:type="dxa"/>
            <w:vMerge w:val="restart"/>
          </w:tcPr>
          <w:p w:rsidR="002E340F" w:rsidRPr="007B5842" w:rsidRDefault="002E340F" w:rsidP="002E340F">
            <w:pPr>
              <w:jc w:val="left"/>
              <w:rPr>
                <w:rFonts w:ascii="Myriad Pro Regular" w:hAnsi="Myriad Pro Regular"/>
                <w:sz w:val="20"/>
                <w:szCs w:val="20"/>
              </w:rPr>
            </w:pPr>
            <w:r>
              <w:rPr>
                <w:rFonts w:ascii="Myriad Pro Regular" w:hAnsi="Myriad Pro Regular"/>
                <w:sz w:val="20"/>
                <w:szCs w:val="20"/>
              </w:rPr>
              <w:t xml:space="preserve"> Import Data from FBR</w:t>
            </w:r>
          </w:p>
          <w:p w:rsidR="002E340F" w:rsidRPr="007B5842" w:rsidRDefault="002E340F" w:rsidP="002E340F">
            <w:pPr>
              <w:spacing w:after="0"/>
              <w:jc w:val="left"/>
              <w:rPr>
                <w:rFonts w:ascii="Myriad Pro Regular" w:hAnsi="Myriad Pro Regular"/>
                <w:sz w:val="20"/>
                <w:szCs w:val="20"/>
              </w:rPr>
            </w:pPr>
          </w:p>
        </w:tc>
        <w:tc>
          <w:tcPr>
            <w:tcW w:w="990" w:type="dxa"/>
            <w:vMerge w:val="restart"/>
          </w:tcPr>
          <w:p w:rsidR="002E340F" w:rsidRDefault="002E340F" w:rsidP="002E340F">
            <w:pPr>
              <w:jc w:val="left"/>
              <w:rPr>
                <w:rFonts w:ascii="Myriad Pro Regular" w:hAnsi="Myriad Pro Regular"/>
                <w:sz w:val="20"/>
                <w:szCs w:val="20"/>
              </w:rPr>
            </w:pPr>
          </w:p>
          <w:p w:rsidR="002E340F" w:rsidRDefault="002E340F" w:rsidP="002E340F">
            <w:pPr>
              <w:jc w:val="left"/>
              <w:rPr>
                <w:rFonts w:ascii="Myriad Pro Regular" w:hAnsi="Myriad Pro Regular"/>
                <w:sz w:val="20"/>
                <w:szCs w:val="20"/>
              </w:rPr>
            </w:pPr>
          </w:p>
          <w:p w:rsidR="002E340F" w:rsidRDefault="002E340F" w:rsidP="002E340F">
            <w:pPr>
              <w:jc w:val="left"/>
              <w:rPr>
                <w:rFonts w:ascii="Myriad Pro Regular" w:hAnsi="Myriad Pro Regular"/>
                <w:sz w:val="20"/>
                <w:szCs w:val="20"/>
              </w:rPr>
            </w:pPr>
          </w:p>
          <w:p w:rsidR="002E340F" w:rsidRDefault="002E340F" w:rsidP="002E340F">
            <w:pPr>
              <w:jc w:val="left"/>
              <w:rPr>
                <w:rFonts w:ascii="Myriad Pro Regular" w:hAnsi="Myriad Pro Regular"/>
                <w:sz w:val="20"/>
                <w:szCs w:val="20"/>
              </w:rPr>
            </w:pPr>
          </w:p>
          <w:p w:rsidR="002E340F" w:rsidRDefault="002E340F" w:rsidP="002E340F">
            <w:pPr>
              <w:jc w:val="left"/>
              <w:rPr>
                <w:rFonts w:ascii="Myriad Pro Regular" w:hAnsi="Myriad Pro Regular"/>
                <w:sz w:val="20"/>
                <w:szCs w:val="20"/>
              </w:rPr>
            </w:pPr>
          </w:p>
          <w:p w:rsidR="002E340F" w:rsidRDefault="002E340F" w:rsidP="002E340F">
            <w:pPr>
              <w:jc w:val="left"/>
              <w:rPr>
                <w:rFonts w:ascii="Myriad Pro Regular" w:hAnsi="Myriad Pro Regular"/>
                <w:sz w:val="20"/>
                <w:szCs w:val="20"/>
              </w:rPr>
            </w:pPr>
          </w:p>
          <w:p w:rsidR="002E340F" w:rsidRPr="007B5842" w:rsidRDefault="002E340F" w:rsidP="002E340F">
            <w:pPr>
              <w:jc w:val="left"/>
              <w:rPr>
                <w:rFonts w:ascii="Myriad Pro Regular" w:hAnsi="Myriad Pro Regular"/>
                <w:sz w:val="20"/>
                <w:szCs w:val="20"/>
              </w:rPr>
            </w:pPr>
            <w:r>
              <w:rPr>
                <w:rFonts w:ascii="Myriad Pro Regular" w:hAnsi="Myriad Pro Regular"/>
                <w:sz w:val="20"/>
                <w:szCs w:val="20"/>
              </w:rPr>
              <w:t xml:space="preserve"> Annually</w:t>
            </w:r>
          </w:p>
        </w:tc>
        <w:tc>
          <w:tcPr>
            <w:tcW w:w="900" w:type="dxa"/>
            <w:vMerge w:val="restart"/>
          </w:tcPr>
          <w:p w:rsidR="002E340F" w:rsidRDefault="002E340F" w:rsidP="002E340F">
            <w:pPr>
              <w:jc w:val="left"/>
              <w:rPr>
                <w:rFonts w:ascii="Myriad Pro Regular" w:hAnsi="Myriad Pro Regular"/>
                <w:sz w:val="20"/>
                <w:szCs w:val="20"/>
              </w:rPr>
            </w:pPr>
          </w:p>
          <w:p w:rsidR="002E340F" w:rsidRDefault="002E340F" w:rsidP="002E340F">
            <w:pPr>
              <w:jc w:val="left"/>
              <w:rPr>
                <w:rFonts w:ascii="Myriad Pro Regular" w:hAnsi="Myriad Pro Regular"/>
                <w:sz w:val="20"/>
                <w:szCs w:val="20"/>
              </w:rPr>
            </w:pPr>
            <w:r>
              <w:rPr>
                <w:rFonts w:ascii="Myriad Pro Regular" w:hAnsi="Myriad Pro Regular"/>
                <w:sz w:val="20"/>
                <w:szCs w:val="20"/>
              </w:rPr>
              <w:t>Project Staff</w:t>
            </w:r>
          </w:p>
          <w:p w:rsidR="002E340F" w:rsidRDefault="002E340F" w:rsidP="002E340F">
            <w:pPr>
              <w:jc w:val="left"/>
              <w:rPr>
                <w:rFonts w:ascii="Myriad Pro Regular" w:hAnsi="Myriad Pro Regular"/>
                <w:sz w:val="20"/>
                <w:szCs w:val="20"/>
              </w:rPr>
            </w:pPr>
          </w:p>
          <w:p w:rsidR="002E340F" w:rsidRDefault="002E340F" w:rsidP="002E340F">
            <w:pPr>
              <w:jc w:val="left"/>
              <w:rPr>
                <w:rFonts w:ascii="Myriad Pro Regular" w:hAnsi="Myriad Pro Regular"/>
                <w:sz w:val="20"/>
                <w:szCs w:val="20"/>
              </w:rPr>
            </w:pPr>
          </w:p>
          <w:p w:rsidR="002E340F" w:rsidRDefault="002E340F" w:rsidP="002E340F">
            <w:pPr>
              <w:jc w:val="left"/>
              <w:rPr>
                <w:rFonts w:ascii="Myriad Pro Regular" w:hAnsi="Myriad Pro Regular"/>
                <w:sz w:val="20"/>
                <w:szCs w:val="20"/>
              </w:rPr>
            </w:pPr>
          </w:p>
          <w:p w:rsidR="002E340F" w:rsidRDefault="002E340F" w:rsidP="002E340F">
            <w:pPr>
              <w:jc w:val="left"/>
              <w:rPr>
                <w:rFonts w:ascii="Myriad Pro Regular" w:hAnsi="Myriad Pro Regular"/>
                <w:sz w:val="20"/>
                <w:szCs w:val="20"/>
              </w:rPr>
            </w:pPr>
          </w:p>
          <w:p w:rsidR="002E340F" w:rsidRDefault="002E340F" w:rsidP="002E340F">
            <w:pPr>
              <w:jc w:val="left"/>
              <w:rPr>
                <w:rFonts w:ascii="Myriad Pro Regular" w:hAnsi="Myriad Pro Regular"/>
                <w:sz w:val="20"/>
                <w:szCs w:val="20"/>
              </w:rPr>
            </w:pPr>
            <w:r>
              <w:rPr>
                <w:rFonts w:ascii="Myriad Pro Regular" w:hAnsi="Myriad Pro Regular"/>
                <w:sz w:val="20"/>
                <w:szCs w:val="20"/>
              </w:rPr>
              <w:t xml:space="preserve"> </w:t>
            </w:r>
          </w:p>
          <w:p w:rsidR="002E340F" w:rsidRPr="007B5842" w:rsidRDefault="002E340F" w:rsidP="002E340F">
            <w:pPr>
              <w:jc w:val="left"/>
              <w:rPr>
                <w:rFonts w:ascii="Myriad Pro Regular" w:hAnsi="Myriad Pro Regular"/>
                <w:sz w:val="20"/>
                <w:szCs w:val="20"/>
              </w:rPr>
            </w:pPr>
          </w:p>
        </w:tc>
        <w:tc>
          <w:tcPr>
            <w:tcW w:w="1071" w:type="dxa"/>
            <w:vMerge w:val="restart"/>
          </w:tcPr>
          <w:p w:rsidR="002E340F" w:rsidRDefault="002E340F" w:rsidP="002E340F">
            <w:pPr>
              <w:spacing w:after="0"/>
              <w:jc w:val="left"/>
              <w:rPr>
                <w:rFonts w:ascii="Myriad Pro Regular" w:hAnsi="Myriad Pro Regular"/>
                <w:sz w:val="20"/>
                <w:szCs w:val="20"/>
              </w:rPr>
            </w:pPr>
          </w:p>
          <w:p w:rsidR="002E340F" w:rsidRDefault="002E340F" w:rsidP="002E340F">
            <w:pPr>
              <w:spacing w:after="0"/>
              <w:jc w:val="left"/>
              <w:rPr>
                <w:rFonts w:ascii="Myriad Pro Regular" w:hAnsi="Myriad Pro Regular"/>
                <w:sz w:val="20"/>
                <w:szCs w:val="20"/>
              </w:rPr>
            </w:pPr>
          </w:p>
          <w:p w:rsidR="002E340F" w:rsidRDefault="002E340F" w:rsidP="002E340F">
            <w:pPr>
              <w:spacing w:after="0"/>
              <w:jc w:val="left"/>
              <w:rPr>
                <w:rFonts w:ascii="Myriad Pro Regular" w:hAnsi="Myriad Pro Regular"/>
                <w:sz w:val="20"/>
                <w:szCs w:val="20"/>
              </w:rPr>
            </w:pPr>
          </w:p>
          <w:p w:rsidR="002E340F" w:rsidRDefault="002E340F" w:rsidP="002E340F">
            <w:pPr>
              <w:spacing w:after="0"/>
              <w:jc w:val="left"/>
              <w:rPr>
                <w:rFonts w:ascii="Myriad Pro Regular" w:hAnsi="Myriad Pro Regular"/>
                <w:sz w:val="20"/>
                <w:szCs w:val="20"/>
              </w:rPr>
            </w:pPr>
          </w:p>
          <w:p w:rsidR="002E340F" w:rsidRDefault="002E340F" w:rsidP="002E340F">
            <w:pPr>
              <w:spacing w:after="0"/>
              <w:jc w:val="left"/>
              <w:rPr>
                <w:rFonts w:ascii="Myriad Pro Regular" w:hAnsi="Myriad Pro Regular"/>
                <w:sz w:val="20"/>
                <w:szCs w:val="20"/>
              </w:rPr>
            </w:pPr>
          </w:p>
          <w:p w:rsidR="002E340F" w:rsidRDefault="002E340F" w:rsidP="002E340F">
            <w:pPr>
              <w:spacing w:after="0"/>
              <w:jc w:val="left"/>
              <w:rPr>
                <w:rFonts w:ascii="Myriad Pro Regular" w:hAnsi="Myriad Pro Regular"/>
                <w:sz w:val="20"/>
                <w:szCs w:val="20"/>
              </w:rPr>
            </w:pPr>
          </w:p>
          <w:p w:rsidR="002E340F" w:rsidRDefault="002E340F" w:rsidP="002E340F">
            <w:pPr>
              <w:spacing w:after="0"/>
              <w:jc w:val="left"/>
              <w:rPr>
                <w:rFonts w:ascii="Myriad Pro Regular" w:hAnsi="Myriad Pro Regular"/>
                <w:sz w:val="20"/>
                <w:szCs w:val="20"/>
              </w:rPr>
            </w:pPr>
          </w:p>
          <w:p w:rsidR="002E340F" w:rsidRDefault="002E340F" w:rsidP="002E340F">
            <w:pPr>
              <w:spacing w:after="0"/>
              <w:jc w:val="left"/>
              <w:rPr>
                <w:rFonts w:ascii="Myriad Pro Regular" w:hAnsi="Myriad Pro Regular"/>
                <w:sz w:val="20"/>
                <w:szCs w:val="20"/>
              </w:rPr>
            </w:pPr>
          </w:p>
          <w:p w:rsidR="002E340F" w:rsidRPr="007B5842" w:rsidRDefault="002E340F" w:rsidP="002E340F">
            <w:pPr>
              <w:spacing w:after="0"/>
              <w:jc w:val="right"/>
              <w:rPr>
                <w:rFonts w:ascii="Myriad Pro Regular" w:hAnsi="Myriad Pro Regular"/>
                <w:sz w:val="20"/>
                <w:szCs w:val="20"/>
              </w:rPr>
            </w:pPr>
            <w:r>
              <w:rPr>
                <w:rFonts w:ascii="Myriad Pro Regular" w:hAnsi="Myriad Pro Regular"/>
                <w:sz w:val="20"/>
                <w:szCs w:val="20"/>
              </w:rPr>
              <w:t xml:space="preserve"> </w:t>
            </w:r>
          </w:p>
        </w:tc>
        <w:tc>
          <w:tcPr>
            <w:tcW w:w="2079" w:type="dxa"/>
          </w:tcPr>
          <w:p w:rsidR="002E340F" w:rsidRPr="007B5842" w:rsidRDefault="002E340F" w:rsidP="002E340F">
            <w:pPr>
              <w:rPr>
                <w:rFonts w:ascii="Myriad Pro Regular" w:hAnsi="Myriad Pro Regular"/>
                <w:sz w:val="20"/>
                <w:szCs w:val="20"/>
              </w:rPr>
            </w:pPr>
            <w:r>
              <w:rPr>
                <w:rFonts w:ascii="Myriad Pro Regular" w:hAnsi="Myriad Pro Regular"/>
                <w:sz w:val="20"/>
                <w:szCs w:val="20"/>
              </w:rPr>
              <w:t>Customs does not adhere to the import quotas while clearing consignments</w:t>
            </w:r>
          </w:p>
        </w:tc>
      </w:tr>
      <w:tr w:rsidR="002E340F" w:rsidRPr="007B5842" w:rsidTr="00611611">
        <w:trPr>
          <w:trHeight w:val="170"/>
        </w:trPr>
        <w:tc>
          <w:tcPr>
            <w:tcW w:w="2808" w:type="dxa"/>
            <w:vMerge/>
            <w:vAlign w:val="center"/>
          </w:tcPr>
          <w:p w:rsidR="002E340F" w:rsidRPr="007B5842" w:rsidRDefault="002E340F" w:rsidP="002E340F">
            <w:pPr>
              <w:spacing w:after="0"/>
              <w:jc w:val="left"/>
              <w:rPr>
                <w:rFonts w:ascii="Myriad Pro Regular" w:hAnsi="Myriad Pro Regular"/>
                <w:b/>
                <w:iCs/>
                <w:sz w:val="20"/>
                <w:szCs w:val="20"/>
              </w:rPr>
            </w:pPr>
          </w:p>
        </w:tc>
        <w:tc>
          <w:tcPr>
            <w:tcW w:w="2610" w:type="dxa"/>
            <w:gridSpan w:val="2"/>
          </w:tcPr>
          <w:p w:rsidR="002E340F" w:rsidRPr="007B5842" w:rsidRDefault="002E340F" w:rsidP="002E340F">
            <w:pPr>
              <w:spacing w:after="0"/>
              <w:jc w:val="left"/>
              <w:rPr>
                <w:rFonts w:ascii="Myriad Pro Regular" w:hAnsi="Myriad Pro Regular"/>
                <w:iCs/>
                <w:sz w:val="20"/>
                <w:szCs w:val="20"/>
              </w:rPr>
            </w:pPr>
            <w:r>
              <w:rPr>
                <w:rFonts w:ascii="Myriad Pro Regular" w:hAnsi="Myriad Pro Regular"/>
                <w:iCs/>
                <w:sz w:val="20"/>
                <w:szCs w:val="20"/>
              </w:rPr>
              <w:t xml:space="preserve"> 2.2 FBR</w:t>
            </w:r>
            <w:r w:rsidR="007C7154">
              <w:rPr>
                <w:rFonts w:ascii="Myriad Pro Regular" w:hAnsi="Myriad Pro Regular"/>
                <w:iCs/>
                <w:sz w:val="20"/>
                <w:szCs w:val="20"/>
              </w:rPr>
              <w:t xml:space="preserve">(Federal Board of Revenue) </w:t>
            </w:r>
            <w:r>
              <w:rPr>
                <w:rFonts w:ascii="Myriad Pro Regular" w:hAnsi="Myriad Pro Regular"/>
                <w:iCs/>
                <w:sz w:val="20"/>
                <w:szCs w:val="20"/>
              </w:rPr>
              <w:t xml:space="preserve"> and Ministry of Commerce intimated of the quota for implementation</w:t>
            </w:r>
          </w:p>
        </w:tc>
        <w:tc>
          <w:tcPr>
            <w:tcW w:w="1350" w:type="dxa"/>
          </w:tcPr>
          <w:p w:rsidR="002E340F" w:rsidRPr="007B5842" w:rsidRDefault="002E340F" w:rsidP="002E340F">
            <w:pPr>
              <w:jc w:val="center"/>
              <w:rPr>
                <w:rFonts w:ascii="Myriad Pro Regular" w:hAnsi="Myriad Pro Regular"/>
                <w:sz w:val="20"/>
                <w:szCs w:val="20"/>
              </w:rPr>
            </w:pPr>
            <w:r w:rsidRPr="007B5842">
              <w:rPr>
                <w:rFonts w:ascii="Myriad Pro Regular" w:hAnsi="Myriad Pro Regular"/>
                <w:sz w:val="20"/>
                <w:szCs w:val="20"/>
              </w:rPr>
              <w:t>0</w:t>
            </w:r>
          </w:p>
        </w:tc>
        <w:tc>
          <w:tcPr>
            <w:tcW w:w="1420" w:type="dxa"/>
          </w:tcPr>
          <w:p w:rsidR="002E340F" w:rsidRPr="007B5842" w:rsidRDefault="002E340F" w:rsidP="002E340F">
            <w:pPr>
              <w:jc w:val="left"/>
              <w:rPr>
                <w:rFonts w:ascii="Myriad Pro Regular" w:hAnsi="Myriad Pro Regular"/>
                <w:sz w:val="20"/>
                <w:szCs w:val="20"/>
              </w:rPr>
            </w:pPr>
            <w:r>
              <w:rPr>
                <w:rFonts w:ascii="Myriad Pro Regular" w:hAnsi="Myriad Pro Regular"/>
                <w:sz w:val="20"/>
                <w:szCs w:val="20"/>
              </w:rPr>
              <w:t xml:space="preserve"> FBR and Ministry of Commerce has instituted internal controls</w:t>
            </w:r>
          </w:p>
        </w:tc>
        <w:tc>
          <w:tcPr>
            <w:tcW w:w="2000" w:type="dxa"/>
            <w:vMerge/>
          </w:tcPr>
          <w:p w:rsidR="002E340F" w:rsidRPr="007B5842" w:rsidRDefault="002E340F" w:rsidP="002E340F">
            <w:pPr>
              <w:spacing w:after="0"/>
              <w:jc w:val="left"/>
              <w:rPr>
                <w:rFonts w:ascii="Myriad Pro Regular" w:hAnsi="Myriad Pro Regular"/>
                <w:sz w:val="20"/>
                <w:szCs w:val="20"/>
              </w:rPr>
            </w:pPr>
          </w:p>
        </w:tc>
        <w:tc>
          <w:tcPr>
            <w:tcW w:w="990" w:type="dxa"/>
            <w:vMerge/>
          </w:tcPr>
          <w:p w:rsidR="002E340F" w:rsidRPr="007B5842" w:rsidRDefault="002E340F" w:rsidP="002E340F">
            <w:pPr>
              <w:spacing w:after="0"/>
              <w:jc w:val="left"/>
              <w:rPr>
                <w:rFonts w:ascii="Myriad Pro Regular" w:hAnsi="Myriad Pro Regular"/>
                <w:sz w:val="20"/>
                <w:szCs w:val="20"/>
              </w:rPr>
            </w:pPr>
          </w:p>
        </w:tc>
        <w:tc>
          <w:tcPr>
            <w:tcW w:w="900" w:type="dxa"/>
            <w:vMerge/>
          </w:tcPr>
          <w:p w:rsidR="002E340F" w:rsidRPr="007B5842" w:rsidRDefault="002E340F" w:rsidP="002E340F">
            <w:pPr>
              <w:spacing w:after="0"/>
              <w:jc w:val="left"/>
              <w:rPr>
                <w:rFonts w:ascii="Myriad Pro Regular" w:hAnsi="Myriad Pro Regular"/>
                <w:sz w:val="20"/>
                <w:szCs w:val="20"/>
              </w:rPr>
            </w:pPr>
          </w:p>
        </w:tc>
        <w:tc>
          <w:tcPr>
            <w:tcW w:w="1071" w:type="dxa"/>
            <w:vMerge/>
          </w:tcPr>
          <w:p w:rsidR="002E340F" w:rsidRPr="007B5842" w:rsidRDefault="002E340F" w:rsidP="002E340F">
            <w:pPr>
              <w:spacing w:after="0"/>
              <w:jc w:val="left"/>
              <w:rPr>
                <w:rFonts w:ascii="Myriad Pro Regular" w:hAnsi="Myriad Pro Regular"/>
                <w:sz w:val="20"/>
                <w:szCs w:val="20"/>
              </w:rPr>
            </w:pPr>
          </w:p>
        </w:tc>
        <w:tc>
          <w:tcPr>
            <w:tcW w:w="2079" w:type="dxa"/>
          </w:tcPr>
          <w:p w:rsidR="002E340F" w:rsidRDefault="002E340F" w:rsidP="002E340F">
            <w:pPr>
              <w:rPr>
                <w:rFonts w:ascii="Myriad Pro Regular" w:hAnsi="Myriad Pro Regular"/>
                <w:sz w:val="20"/>
                <w:szCs w:val="20"/>
              </w:rPr>
            </w:pPr>
            <w:r>
              <w:rPr>
                <w:rFonts w:ascii="Myriad Pro Regular" w:hAnsi="Myriad Pro Regular"/>
                <w:sz w:val="20"/>
                <w:szCs w:val="20"/>
              </w:rPr>
              <w:t>Attempts are made to import more than quota by importers</w:t>
            </w:r>
          </w:p>
          <w:p w:rsidR="002E340F" w:rsidRDefault="002E340F" w:rsidP="002E340F">
            <w:pPr>
              <w:rPr>
                <w:rFonts w:ascii="Myriad Pro Regular" w:hAnsi="Myriad Pro Regular"/>
                <w:sz w:val="20"/>
                <w:szCs w:val="20"/>
              </w:rPr>
            </w:pPr>
          </w:p>
          <w:p w:rsidR="002E340F" w:rsidRDefault="002E340F" w:rsidP="002E340F">
            <w:pPr>
              <w:rPr>
                <w:rFonts w:ascii="Myriad Pro Regular" w:hAnsi="Myriad Pro Regular"/>
                <w:sz w:val="20"/>
                <w:szCs w:val="20"/>
              </w:rPr>
            </w:pPr>
          </w:p>
          <w:p w:rsidR="002E340F" w:rsidRDefault="002E340F" w:rsidP="002E340F">
            <w:pPr>
              <w:rPr>
                <w:rFonts w:ascii="Myriad Pro Regular" w:hAnsi="Myriad Pro Regular"/>
                <w:sz w:val="20"/>
                <w:szCs w:val="20"/>
              </w:rPr>
            </w:pPr>
          </w:p>
          <w:p w:rsidR="002E340F" w:rsidRPr="007B5842" w:rsidRDefault="002E340F" w:rsidP="002E340F">
            <w:pPr>
              <w:rPr>
                <w:rFonts w:ascii="Myriad Pro Regular" w:hAnsi="Myriad Pro Regular"/>
                <w:sz w:val="20"/>
                <w:szCs w:val="20"/>
              </w:rPr>
            </w:pPr>
          </w:p>
        </w:tc>
      </w:tr>
      <w:tr w:rsidR="002E340F" w:rsidRPr="007B5842" w:rsidTr="00611611">
        <w:trPr>
          <w:trHeight w:val="170"/>
        </w:trPr>
        <w:tc>
          <w:tcPr>
            <w:tcW w:w="2808" w:type="dxa"/>
            <w:vMerge w:val="restart"/>
          </w:tcPr>
          <w:p w:rsidR="002E340F" w:rsidRPr="0002392A" w:rsidRDefault="002E340F" w:rsidP="002E340F">
            <w:pPr>
              <w:spacing w:after="0"/>
              <w:jc w:val="left"/>
              <w:rPr>
                <w:rFonts w:ascii="Myriad Pro Regular" w:hAnsi="Myriad Pro Regular"/>
                <w:sz w:val="20"/>
                <w:szCs w:val="20"/>
              </w:rPr>
            </w:pPr>
            <w:r>
              <w:rPr>
                <w:rFonts w:ascii="Myriad Pro Regular" w:hAnsi="Myriad Pro Regular"/>
                <w:iCs/>
                <w:sz w:val="20"/>
                <w:szCs w:val="20"/>
              </w:rPr>
              <w:t xml:space="preserve"> </w:t>
            </w:r>
            <w:r w:rsidRPr="0002392A">
              <w:rPr>
                <w:rFonts w:ascii="Myriad Pro Regular" w:hAnsi="Myriad Pro Regular"/>
                <w:sz w:val="20"/>
                <w:szCs w:val="20"/>
              </w:rPr>
              <w:t>Output  3:</w:t>
            </w:r>
          </w:p>
          <w:p w:rsidR="002E340F" w:rsidRPr="0002392A" w:rsidRDefault="002E340F" w:rsidP="002E340F">
            <w:pPr>
              <w:spacing w:after="0"/>
              <w:jc w:val="left"/>
              <w:rPr>
                <w:rFonts w:ascii="Myriad Pro Regular" w:hAnsi="Myriad Pro Regular"/>
                <w:sz w:val="20"/>
                <w:szCs w:val="20"/>
              </w:rPr>
            </w:pPr>
            <w:r w:rsidRPr="0002392A">
              <w:rPr>
                <w:rFonts w:ascii="Myriad Pro Regular" w:hAnsi="Myriad Pro Regular"/>
                <w:sz w:val="20"/>
                <w:szCs w:val="20"/>
              </w:rPr>
              <w:t>National strategy to introduce alternate refrigerants in refrigeration industry</w:t>
            </w:r>
          </w:p>
          <w:p w:rsidR="002E340F" w:rsidRPr="007B5842" w:rsidRDefault="002E340F" w:rsidP="002E340F">
            <w:pPr>
              <w:spacing w:after="0"/>
              <w:jc w:val="left"/>
              <w:rPr>
                <w:rFonts w:ascii="Myriad Pro Regular" w:hAnsi="Myriad Pro Regular"/>
                <w:sz w:val="20"/>
                <w:szCs w:val="20"/>
              </w:rPr>
            </w:pPr>
          </w:p>
        </w:tc>
        <w:tc>
          <w:tcPr>
            <w:tcW w:w="2610" w:type="dxa"/>
            <w:gridSpan w:val="2"/>
          </w:tcPr>
          <w:p w:rsidR="002E340F" w:rsidRPr="0002392A" w:rsidRDefault="002E340F" w:rsidP="002E340F">
            <w:pPr>
              <w:spacing w:after="0"/>
              <w:jc w:val="left"/>
              <w:rPr>
                <w:rFonts w:ascii="Myriad Pro Regular" w:hAnsi="Myriad Pro Regular"/>
                <w:iCs/>
                <w:sz w:val="20"/>
                <w:szCs w:val="20"/>
              </w:rPr>
            </w:pPr>
            <w:r>
              <w:rPr>
                <w:rFonts w:ascii="Myriad Pro Regular" w:hAnsi="Myriad Pro Regular"/>
                <w:iCs/>
                <w:sz w:val="20"/>
                <w:szCs w:val="20"/>
              </w:rPr>
              <w:lastRenderedPageBreak/>
              <w:t xml:space="preserve">3.1 </w:t>
            </w:r>
            <w:r w:rsidRPr="007B5842">
              <w:rPr>
                <w:rFonts w:ascii="Myriad Pro Regular" w:hAnsi="Myriad Pro Regular"/>
                <w:sz w:val="20"/>
                <w:szCs w:val="20"/>
              </w:rPr>
              <w:t xml:space="preserve">  </w:t>
            </w:r>
            <w:r>
              <w:rPr>
                <w:rFonts w:ascii="Myriad Pro Regular" w:hAnsi="Myriad Pro Regular"/>
                <w:sz w:val="20"/>
                <w:szCs w:val="20"/>
              </w:rPr>
              <w:t>Ministry of industries has prepared a policy to introduce new refrigerants in industry</w:t>
            </w:r>
          </w:p>
        </w:tc>
        <w:tc>
          <w:tcPr>
            <w:tcW w:w="1350" w:type="dxa"/>
          </w:tcPr>
          <w:p w:rsidR="002E340F" w:rsidRPr="007B5842" w:rsidRDefault="002E340F" w:rsidP="002E340F">
            <w:pPr>
              <w:jc w:val="center"/>
              <w:rPr>
                <w:rFonts w:ascii="Myriad Pro Regular" w:hAnsi="Myriad Pro Regular"/>
                <w:sz w:val="20"/>
                <w:szCs w:val="20"/>
              </w:rPr>
            </w:pPr>
            <w:r w:rsidRPr="007B5842">
              <w:rPr>
                <w:rFonts w:ascii="Myriad Pro Regular" w:hAnsi="Myriad Pro Regular"/>
                <w:sz w:val="20"/>
                <w:szCs w:val="20"/>
              </w:rPr>
              <w:t>0</w:t>
            </w:r>
          </w:p>
        </w:tc>
        <w:tc>
          <w:tcPr>
            <w:tcW w:w="1420" w:type="dxa"/>
          </w:tcPr>
          <w:p w:rsidR="002E340F" w:rsidRPr="007B5842" w:rsidRDefault="002E340F" w:rsidP="002E340F">
            <w:pPr>
              <w:jc w:val="left"/>
              <w:rPr>
                <w:rFonts w:ascii="Myriad Pro Regular" w:hAnsi="Myriad Pro Regular"/>
                <w:sz w:val="20"/>
                <w:szCs w:val="20"/>
              </w:rPr>
            </w:pPr>
            <w:r>
              <w:rPr>
                <w:rFonts w:ascii="Myriad Pro Regular" w:hAnsi="Myriad Pro Regular"/>
                <w:sz w:val="20"/>
                <w:szCs w:val="20"/>
              </w:rPr>
              <w:t>Draft policy prepared</w:t>
            </w:r>
          </w:p>
        </w:tc>
        <w:tc>
          <w:tcPr>
            <w:tcW w:w="2000" w:type="dxa"/>
          </w:tcPr>
          <w:p w:rsidR="002E340F" w:rsidRPr="00A33718" w:rsidRDefault="002E340F" w:rsidP="002E340F">
            <w:pPr>
              <w:jc w:val="left"/>
              <w:rPr>
                <w:rFonts w:ascii="Myriad Pro Regular" w:hAnsi="Myriad Pro Regular"/>
                <w:color w:val="FF0000"/>
                <w:sz w:val="20"/>
                <w:szCs w:val="20"/>
              </w:rPr>
            </w:pPr>
          </w:p>
        </w:tc>
        <w:tc>
          <w:tcPr>
            <w:tcW w:w="990" w:type="dxa"/>
          </w:tcPr>
          <w:p w:rsidR="002E340F" w:rsidRDefault="002E340F" w:rsidP="002E340F">
            <w:pPr>
              <w:jc w:val="left"/>
              <w:rPr>
                <w:rFonts w:ascii="Myriad Pro Regular" w:hAnsi="Myriad Pro Regular"/>
                <w:color w:val="FF0000"/>
                <w:sz w:val="20"/>
                <w:szCs w:val="20"/>
              </w:rPr>
            </w:pPr>
          </w:p>
          <w:p w:rsidR="002E340F" w:rsidRPr="00A33718" w:rsidRDefault="002E340F" w:rsidP="002E340F">
            <w:pPr>
              <w:jc w:val="left"/>
              <w:rPr>
                <w:rFonts w:ascii="Myriad Pro Regular" w:hAnsi="Myriad Pro Regular"/>
                <w:color w:val="FF0000"/>
                <w:sz w:val="20"/>
                <w:szCs w:val="20"/>
              </w:rPr>
            </w:pPr>
            <w:r>
              <w:rPr>
                <w:rFonts w:ascii="Myriad Pro Regular" w:hAnsi="Myriad Pro Regular"/>
                <w:sz w:val="20"/>
                <w:szCs w:val="20"/>
              </w:rPr>
              <w:t>Annually</w:t>
            </w:r>
          </w:p>
        </w:tc>
        <w:tc>
          <w:tcPr>
            <w:tcW w:w="900" w:type="dxa"/>
          </w:tcPr>
          <w:p w:rsidR="002E340F" w:rsidRDefault="002E340F" w:rsidP="002E340F">
            <w:pPr>
              <w:jc w:val="left"/>
              <w:rPr>
                <w:rFonts w:ascii="Myriad Pro Regular" w:hAnsi="Myriad Pro Regular"/>
                <w:sz w:val="20"/>
                <w:szCs w:val="20"/>
              </w:rPr>
            </w:pPr>
            <w:r>
              <w:rPr>
                <w:rFonts w:ascii="Myriad Pro Regular" w:hAnsi="Myriad Pro Regular"/>
                <w:sz w:val="20"/>
                <w:szCs w:val="20"/>
              </w:rPr>
              <w:t>Project Staff</w:t>
            </w:r>
          </w:p>
          <w:p w:rsidR="002E340F" w:rsidRDefault="002E340F" w:rsidP="002E340F">
            <w:pPr>
              <w:jc w:val="left"/>
              <w:rPr>
                <w:rFonts w:ascii="Myriad Pro Regular" w:hAnsi="Myriad Pro Regular"/>
                <w:sz w:val="20"/>
                <w:szCs w:val="20"/>
              </w:rPr>
            </w:pPr>
          </w:p>
          <w:p w:rsidR="002E340F" w:rsidRPr="00A33718" w:rsidRDefault="002E340F" w:rsidP="002E340F">
            <w:pPr>
              <w:jc w:val="left"/>
              <w:rPr>
                <w:rFonts w:ascii="Myriad Pro Regular" w:hAnsi="Myriad Pro Regular"/>
                <w:color w:val="FF0000"/>
                <w:sz w:val="20"/>
                <w:szCs w:val="20"/>
              </w:rPr>
            </w:pPr>
          </w:p>
        </w:tc>
        <w:tc>
          <w:tcPr>
            <w:tcW w:w="1071" w:type="dxa"/>
          </w:tcPr>
          <w:p w:rsidR="002E340F" w:rsidRPr="00A33718" w:rsidRDefault="002E340F" w:rsidP="002E340F">
            <w:pPr>
              <w:jc w:val="left"/>
              <w:rPr>
                <w:rFonts w:ascii="Myriad Pro Regular" w:hAnsi="Myriad Pro Regular"/>
                <w:color w:val="FF0000"/>
                <w:sz w:val="20"/>
                <w:szCs w:val="20"/>
              </w:rPr>
            </w:pPr>
          </w:p>
        </w:tc>
        <w:tc>
          <w:tcPr>
            <w:tcW w:w="2079" w:type="dxa"/>
          </w:tcPr>
          <w:p w:rsidR="002E340F" w:rsidRPr="0002392A" w:rsidRDefault="002E340F" w:rsidP="002E340F">
            <w:pPr>
              <w:jc w:val="left"/>
              <w:rPr>
                <w:rFonts w:ascii="Myriad Pro Regular" w:hAnsi="Myriad Pro Regular"/>
                <w:sz w:val="20"/>
                <w:szCs w:val="20"/>
              </w:rPr>
            </w:pPr>
            <w:r>
              <w:rPr>
                <w:rFonts w:ascii="Myriad Pro Regular" w:hAnsi="Myriad Pro Regular"/>
                <w:sz w:val="20"/>
                <w:szCs w:val="20"/>
              </w:rPr>
              <w:t>the Ministry of industries does not put the refrigeration industry in top priority</w:t>
            </w:r>
          </w:p>
        </w:tc>
      </w:tr>
      <w:tr w:rsidR="002E340F" w:rsidRPr="007B5842" w:rsidTr="00611611">
        <w:trPr>
          <w:trHeight w:val="170"/>
        </w:trPr>
        <w:tc>
          <w:tcPr>
            <w:tcW w:w="2808" w:type="dxa"/>
            <w:vMerge/>
            <w:vAlign w:val="center"/>
          </w:tcPr>
          <w:p w:rsidR="002E340F" w:rsidRPr="007B5842" w:rsidRDefault="002E340F" w:rsidP="002E340F">
            <w:pPr>
              <w:jc w:val="center"/>
              <w:rPr>
                <w:rFonts w:ascii="Myriad Pro Regular" w:hAnsi="Myriad Pro Regular"/>
                <w:sz w:val="20"/>
                <w:szCs w:val="20"/>
              </w:rPr>
            </w:pPr>
          </w:p>
        </w:tc>
        <w:tc>
          <w:tcPr>
            <w:tcW w:w="2610" w:type="dxa"/>
            <w:gridSpan w:val="2"/>
          </w:tcPr>
          <w:p w:rsidR="002E340F" w:rsidRPr="007B5842" w:rsidRDefault="002E340F" w:rsidP="002E340F">
            <w:pPr>
              <w:spacing w:after="0"/>
              <w:jc w:val="left"/>
              <w:rPr>
                <w:rFonts w:ascii="Myriad Pro Regular" w:hAnsi="Myriad Pro Regular"/>
                <w:iCs/>
                <w:sz w:val="20"/>
                <w:szCs w:val="20"/>
              </w:rPr>
            </w:pPr>
            <w:r>
              <w:rPr>
                <w:rFonts w:ascii="Myriad Pro Regular" w:hAnsi="Myriad Pro Regular"/>
                <w:iCs/>
                <w:sz w:val="20"/>
                <w:szCs w:val="20"/>
              </w:rPr>
              <w:t>3</w:t>
            </w:r>
            <w:r w:rsidRPr="007B5842">
              <w:rPr>
                <w:rFonts w:ascii="Myriad Pro Regular" w:hAnsi="Myriad Pro Regular"/>
                <w:iCs/>
                <w:sz w:val="20"/>
                <w:szCs w:val="20"/>
              </w:rPr>
              <w:t>.2</w:t>
            </w:r>
          </w:p>
          <w:p w:rsidR="002E340F" w:rsidRDefault="002E340F" w:rsidP="002E340F">
            <w:pPr>
              <w:spacing w:after="0"/>
              <w:jc w:val="left"/>
              <w:rPr>
                <w:rFonts w:ascii="Myriad Pro Regular" w:hAnsi="Myriad Pro Regular"/>
                <w:iCs/>
                <w:sz w:val="20"/>
                <w:szCs w:val="20"/>
              </w:rPr>
            </w:pPr>
            <w:r>
              <w:rPr>
                <w:rFonts w:ascii="Myriad Pro Regular" w:hAnsi="Myriad Pro Regular"/>
                <w:iCs/>
                <w:sz w:val="20"/>
                <w:szCs w:val="20"/>
              </w:rPr>
              <w:t xml:space="preserve">The industry is aware of the new technologies </w:t>
            </w:r>
            <w:r w:rsidRPr="007B5842">
              <w:rPr>
                <w:rFonts w:ascii="Myriad Pro Regular" w:hAnsi="Myriad Pro Regular"/>
                <w:iCs/>
                <w:sz w:val="20"/>
                <w:szCs w:val="20"/>
              </w:rPr>
              <w:t xml:space="preserve"> </w:t>
            </w:r>
          </w:p>
          <w:p w:rsidR="002E340F" w:rsidRPr="007B5842" w:rsidRDefault="002E340F" w:rsidP="002E340F">
            <w:pPr>
              <w:spacing w:after="0"/>
              <w:jc w:val="left"/>
              <w:rPr>
                <w:rFonts w:ascii="Myriad Pro Regular" w:hAnsi="Myriad Pro Regular"/>
                <w:iCs/>
                <w:sz w:val="20"/>
                <w:szCs w:val="20"/>
              </w:rPr>
            </w:pPr>
          </w:p>
        </w:tc>
        <w:tc>
          <w:tcPr>
            <w:tcW w:w="1350" w:type="dxa"/>
          </w:tcPr>
          <w:p w:rsidR="002E340F" w:rsidRPr="007B5842" w:rsidRDefault="002E340F" w:rsidP="002E340F">
            <w:pPr>
              <w:jc w:val="center"/>
              <w:rPr>
                <w:rFonts w:ascii="Myriad Pro Regular" w:hAnsi="Myriad Pro Regular"/>
                <w:sz w:val="20"/>
                <w:szCs w:val="20"/>
              </w:rPr>
            </w:pPr>
            <w:r w:rsidRPr="007B5842">
              <w:rPr>
                <w:rFonts w:ascii="Myriad Pro Regular" w:hAnsi="Myriad Pro Regular"/>
                <w:sz w:val="20"/>
                <w:szCs w:val="20"/>
              </w:rPr>
              <w:t>0</w:t>
            </w:r>
          </w:p>
        </w:tc>
        <w:tc>
          <w:tcPr>
            <w:tcW w:w="1420" w:type="dxa"/>
          </w:tcPr>
          <w:p w:rsidR="002E340F" w:rsidRPr="007B5842" w:rsidRDefault="002E340F" w:rsidP="002E340F">
            <w:pPr>
              <w:jc w:val="left"/>
              <w:rPr>
                <w:rFonts w:ascii="Myriad Pro Regular" w:hAnsi="Myriad Pro Regular"/>
                <w:sz w:val="20"/>
                <w:szCs w:val="20"/>
              </w:rPr>
            </w:pPr>
            <w:r>
              <w:rPr>
                <w:rFonts w:ascii="Myriad Pro Regular" w:hAnsi="Myriad Pro Regular"/>
                <w:sz w:val="20"/>
                <w:szCs w:val="20"/>
              </w:rPr>
              <w:t xml:space="preserve">Technology information disseminated </w:t>
            </w:r>
          </w:p>
        </w:tc>
        <w:tc>
          <w:tcPr>
            <w:tcW w:w="2000" w:type="dxa"/>
          </w:tcPr>
          <w:p w:rsidR="002E340F" w:rsidRPr="007B5842" w:rsidRDefault="002E340F" w:rsidP="002E340F">
            <w:pPr>
              <w:spacing w:after="0"/>
              <w:jc w:val="left"/>
              <w:rPr>
                <w:rFonts w:ascii="Myriad Pro Regular" w:hAnsi="Myriad Pro Regular"/>
                <w:sz w:val="20"/>
                <w:szCs w:val="20"/>
              </w:rPr>
            </w:pPr>
          </w:p>
        </w:tc>
        <w:tc>
          <w:tcPr>
            <w:tcW w:w="990" w:type="dxa"/>
          </w:tcPr>
          <w:p w:rsidR="002E340F" w:rsidRPr="007B5842" w:rsidRDefault="002E340F" w:rsidP="002E340F">
            <w:pPr>
              <w:spacing w:after="0"/>
              <w:jc w:val="left"/>
              <w:rPr>
                <w:rFonts w:ascii="Myriad Pro Regular" w:hAnsi="Myriad Pro Regular"/>
                <w:sz w:val="20"/>
                <w:szCs w:val="20"/>
              </w:rPr>
            </w:pPr>
          </w:p>
        </w:tc>
        <w:tc>
          <w:tcPr>
            <w:tcW w:w="900" w:type="dxa"/>
          </w:tcPr>
          <w:p w:rsidR="002E340F" w:rsidRPr="007B5842" w:rsidRDefault="002E340F" w:rsidP="002E340F">
            <w:pPr>
              <w:spacing w:after="0"/>
              <w:jc w:val="left"/>
              <w:rPr>
                <w:rFonts w:ascii="Myriad Pro Regular" w:hAnsi="Myriad Pro Regular"/>
                <w:sz w:val="20"/>
                <w:szCs w:val="20"/>
              </w:rPr>
            </w:pPr>
          </w:p>
        </w:tc>
        <w:tc>
          <w:tcPr>
            <w:tcW w:w="1071" w:type="dxa"/>
          </w:tcPr>
          <w:p w:rsidR="002E340F" w:rsidRPr="007B5842" w:rsidRDefault="002E340F" w:rsidP="002E340F">
            <w:pPr>
              <w:spacing w:after="0"/>
              <w:jc w:val="right"/>
              <w:rPr>
                <w:rFonts w:ascii="Myriad Pro Regular" w:hAnsi="Myriad Pro Regular"/>
                <w:sz w:val="20"/>
                <w:szCs w:val="20"/>
              </w:rPr>
            </w:pPr>
          </w:p>
        </w:tc>
        <w:tc>
          <w:tcPr>
            <w:tcW w:w="2079" w:type="dxa"/>
          </w:tcPr>
          <w:p w:rsidR="002E340F" w:rsidRPr="007B5842" w:rsidRDefault="002E340F" w:rsidP="002E340F">
            <w:pPr>
              <w:rPr>
                <w:rFonts w:ascii="Myriad Pro Regular" w:hAnsi="Myriad Pro Regular"/>
                <w:sz w:val="20"/>
                <w:szCs w:val="20"/>
              </w:rPr>
            </w:pPr>
            <w:r>
              <w:rPr>
                <w:rFonts w:ascii="Myriad Pro Regular" w:hAnsi="Myriad Pro Regular"/>
                <w:sz w:val="20"/>
                <w:szCs w:val="20"/>
              </w:rPr>
              <w:t>The industry does not promote new technologies</w:t>
            </w:r>
          </w:p>
        </w:tc>
      </w:tr>
      <w:tr w:rsidR="002E340F" w:rsidRPr="007B5842" w:rsidTr="00611611">
        <w:trPr>
          <w:trHeight w:val="170"/>
        </w:trPr>
        <w:tc>
          <w:tcPr>
            <w:tcW w:w="2808" w:type="dxa"/>
            <w:vMerge w:val="restart"/>
          </w:tcPr>
          <w:p w:rsidR="002E340F" w:rsidRPr="0002392A" w:rsidRDefault="002E340F" w:rsidP="002E340F">
            <w:pPr>
              <w:spacing w:after="0"/>
              <w:jc w:val="left"/>
              <w:rPr>
                <w:rFonts w:ascii="Myriad Pro Regular" w:hAnsi="Myriad Pro Regular"/>
                <w:iCs/>
                <w:sz w:val="20"/>
                <w:szCs w:val="20"/>
              </w:rPr>
            </w:pPr>
            <w:r>
              <w:rPr>
                <w:rFonts w:ascii="Myriad Pro Regular" w:hAnsi="Myriad Pro Regular"/>
                <w:b/>
                <w:iCs/>
                <w:sz w:val="20"/>
                <w:szCs w:val="20"/>
              </w:rPr>
              <w:t xml:space="preserve"> </w:t>
            </w:r>
            <w:r w:rsidRPr="0002392A">
              <w:rPr>
                <w:rFonts w:ascii="Myriad Pro Regular" w:hAnsi="Myriad Pro Regular"/>
                <w:iCs/>
                <w:sz w:val="20"/>
                <w:szCs w:val="20"/>
              </w:rPr>
              <w:t>Output 4 :</w:t>
            </w:r>
          </w:p>
          <w:p w:rsidR="002E340F" w:rsidRPr="0002392A" w:rsidRDefault="002E340F" w:rsidP="002E340F">
            <w:pPr>
              <w:spacing w:after="0"/>
              <w:jc w:val="left"/>
              <w:rPr>
                <w:rFonts w:ascii="Myriad Pro Regular" w:hAnsi="Myriad Pro Regular"/>
                <w:iCs/>
                <w:sz w:val="20"/>
                <w:szCs w:val="20"/>
              </w:rPr>
            </w:pPr>
            <w:r w:rsidRPr="0002392A">
              <w:rPr>
                <w:rFonts w:ascii="Myriad Pro Regular" w:hAnsi="Myriad Pro Regular"/>
                <w:iCs/>
                <w:sz w:val="20"/>
                <w:szCs w:val="20"/>
              </w:rPr>
              <w:t xml:space="preserve"> Data collection of ODS used in Pakistan (types and quantities) in 2013 is done as per the requirements of Montreal Protocol</w:t>
            </w:r>
          </w:p>
          <w:p w:rsidR="002E340F" w:rsidRPr="007B5842" w:rsidRDefault="002E340F" w:rsidP="002E340F">
            <w:pPr>
              <w:jc w:val="left"/>
              <w:rPr>
                <w:rFonts w:ascii="Myriad Pro Regular" w:hAnsi="Myriad Pro Regular"/>
                <w:sz w:val="20"/>
                <w:szCs w:val="20"/>
              </w:rPr>
            </w:pPr>
          </w:p>
        </w:tc>
        <w:tc>
          <w:tcPr>
            <w:tcW w:w="2610" w:type="dxa"/>
            <w:gridSpan w:val="2"/>
          </w:tcPr>
          <w:p w:rsidR="002E340F" w:rsidRPr="007B5842" w:rsidRDefault="002E340F" w:rsidP="002E340F">
            <w:pPr>
              <w:spacing w:after="0"/>
              <w:jc w:val="left"/>
              <w:rPr>
                <w:rFonts w:ascii="Myriad Pro Regular" w:hAnsi="Myriad Pro Regular"/>
                <w:iCs/>
                <w:sz w:val="20"/>
                <w:szCs w:val="20"/>
              </w:rPr>
            </w:pPr>
            <w:r>
              <w:rPr>
                <w:rFonts w:ascii="Myriad Pro Regular" w:hAnsi="Myriad Pro Regular"/>
                <w:iCs/>
                <w:sz w:val="20"/>
                <w:szCs w:val="20"/>
              </w:rPr>
              <w:t>4.1 the data on ODS is provided in time by FBR</w:t>
            </w:r>
          </w:p>
        </w:tc>
        <w:tc>
          <w:tcPr>
            <w:tcW w:w="1350" w:type="dxa"/>
          </w:tcPr>
          <w:p w:rsidR="002E340F" w:rsidRPr="007B5842" w:rsidRDefault="002E340F" w:rsidP="002E340F">
            <w:pPr>
              <w:jc w:val="center"/>
              <w:rPr>
                <w:rFonts w:ascii="Myriad Pro Regular" w:hAnsi="Myriad Pro Regular"/>
                <w:sz w:val="20"/>
                <w:szCs w:val="20"/>
              </w:rPr>
            </w:pPr>
            <w:r w:rsidRPr="007B5842">
              <w:rPr>
                <w:rFonts w:ascii="Myriad Pro Regular" w:hAnsi="Myriad Pro Regular"/>
                <w:sz w:val="20"/>
                <w:szCs w:val="20"/>
              </w:rPr>
              <w:t>-</w:t>
            </w:r>
          </w:p>
        </w:tc>
        <w:tc>
          <w:tcPr>
            <w:tcW w:w="1420" w:type="dxa"/>
          </w:tcPr>
          <w:p w:rsidR="002E340F" w:rsidRPr="007B5842" w:rsidRDefault="002E340F" w:rsidP="002E340F">
            <w:pPr>
              <w:jc w:val="left"/>
              <w:rPr>
                <w:rFonts w:ascii="Myriad Pro Regular" w:hAnsi="Myriad Pro Regular"/>
                <w:sz w:val="20"/>
                <w:szCs w:val="20"/>
              </w:rPr>
            </w:pPr>
            <w:r>
              <w:rPr>
                <w:rFonts w:ascii="Myriad Pro Regular" w:hAnsi="Myriad Pro Regular"/>
                <w:sz w:val="20"/>
                <w:szCs w:val="20"/>
              </w:rPr>
              <w:t xml:space="preserve"> Analysis of FBR data carried out</w:t>
            </w:r>
          </w:p>
        </w:tc>
        <w:tc>
          <w:tcPr>
            <w:tcW w:w="2000" w:type="dxa"/>
            <w:vMerge w:val="restart"/>
          </w:tcPr>
          <w:p w:rsidR="002E340F" w:rsidRPr="007B5842" w:rsidRDefault="002E340F" w:rsidP="002E340F">
            <w:pPr>
              <w:jc w:val="left"/>
              <w:rPr>
                <w:rFonts w:ascii="Myriad Pro Regular" w:hAnsi="Myriad Pro Regular"/>
                <w:sz w:val="20"/>
                <w:szCs w:val="20"/>
              </w:rPr>
            </w:pPr>
            <w:r>
              <w:rPr>
                <w:rFonts w:ascii="Myriad Pro Regular" w:hAnsi="Myriad Pro Regular"/>
                <w:sz w:val="20"/>
                <w:szCs w:val="20"/>
              </w:rPr>
              <w:t xml:space="preserve"> Import Data from FBR</w:t>
            </w:r>
          </w:p>
          <w:p w:rsidR="002E340F" w:rsidRPr="007B5842" w:rsidRDefault="002E340F" w:rsidP="002E340F">
            <w:pPr>
              <w:spacing w:after="0"/>
              <w:jc w:val="left"/>
              <w:rPr>
                <w:rFonts w:ascii="Myriad Pro Regular" w:hAnsi="Myriad Pro Regular"/>
                <w:sz w:val="20"/>
                <w:szCs w:val="20"/>
              </w:rPr>
            </w:pPr>
          </w:p>
        </w:tc>
        <w:tc>
          <w:tcPr>
            <w:tcW w:w="990" w:type="dxa"/>
            <w:vMerge w:val="restart"/>
          </w:tcPr>
          <w:p w:rsidR="002E340F" w:rsidRPr="007B5842" w:rsidRDefault="002E340F" w:rsidP="002E340F">
            <w:pPr>
              <w:spacing w:after="0"/>
              <w:jc w:val="left"/>
              <w:rPr>
                <w:rFonts w:ascii="Myriad Pro Regular" w:hAnsi="Myriad Pro Regular"/>
                <w:sz w:val="20"/>
                <w:szCs w:val="20"/>
              </w:rPr>
            </w:pPr>
            <w:r>
              <w:rPr>
                <w:rFonts w:ascii="Myriad Pro Regular" w:hAnsi="Myriad Pro Regular"/>
                <w:sz w:val="20"/>
                <w:szCs w:val="20"/>
              </w:rPr>
              <w:t xml:space="preserve"> Annually</w:t>
            </w:r>
          </w:p>
        </w:tc>
        <w:tc>
          <w:tcPr>
            <w:tcW w:w="900" w:type="dxa"/>
            <w:vMerge w:val="restart"/>
          </w:tcPr>
          <w:p w:rsidR="002E340F" w:rsidRPr="007B5842" w:rsidRDefault="002E340F" w:rsidP="002E340F">
            <w:pPr>
              <w:spacing w:after="0"/>
              <w:jc w:val="left"/>
              <w:rPr>
                <w:rFonts w:ascii="Myriad Pro Regular" w:hAnsi="Myriad Pro Regular"/>
                <w:sz w:val="20"/>
                <w:szCs w:val="20"/>
              </w:rPr>
            </w:pPr>
          </w:p>
        </w:tc>
        <w:tc>
          <w:tcPr>
            <w:tcW w:w="1071" w:type="dxa"/>
            <w:vMerge w:val="restart"/>
          </w:tcPr>
          <w:p w:rsidR="002E340F" w:rsidRPr="007B5842" w:rsidRDefault="002E340F" w:rsidP="002E340F">
            <w:pPr>
              <w:spacing w:after="0"/>
              <w:jc w:val="right"/>
              <w:rPr>
                <w:rFonts w:ascii="Myriad Pro Regular" w:hAnsi="Myriad Pro Regular"/>
                <w:sz w:val="20"/>
                <w:szCs w:val="20"/>
              </w:rPr>
            </w:pPr>
          </w:p>
        </w:tc>
        <w:tc>
          <w:tcPr>
            <w:tcW w:w="2079" w:type="dxa"/>
          </w:tcPr>
          <w:p w:rsidR="002E340F" w:rsidRPr="007B5842" w:rsidRDefault="002E340F" w:rsidP="002E340F">
            <w:pPr>
              <w:rPr>
                <w:rFonts w:ascii="Myriad Pro Regular" w:hAnsi="Myriad Pro Regular"/>
                <w:sz w:val="20"/>
                <w:szCs w:val="20"/>
              </w:rPr>
            </w:pPr>
            <w:r>
              <w:rPr>
                <w:rFonts w:ascii="Myriad Pro Regular" w:hAnsi="Myriad Pro Regular"/>
                <w:sz w:val="20"/>
                <w:szCs w:val="20"/>
              </w:rPr>
              <w:t>FBR is late in submitting the data</w:t>
            </w:r>
          </w:p>
        </w:tc>
      </w:tr>
      <w:tr w:rsidR="002E340F" w:rsidRPr="007B5842" w:rsidTr="00611611">
        <w:trPr>
          <w:trHeight w:val="170"/>
        </w:trPr>
        <w:tc>
          <w:tcPr>
            <w:tcW w:w="2808" w:type="dxa"/>
            <w:vMerge/>
            <w:vAlign w:val="center"/>
          </w:tcPr>
          <w:p w:rsidR="002E340F" w:rsidRPr="007B5842" w:rsidRDefault="002E340F" w:rsidP="002E340F">
            <w:pPr>
              <w:jc w:val="center"/>
              <w:rPr>
                <w:rFonts w:ascii="Myriad Pro Regular" w:hAnsi="Myriad Pro Regular"/>
                <w:sz w:val="20"/>
                <w:szCs w:val="20"/>
              </w:rPr>
            </w:pPr>
          </w:p>
        </w:tc>
        <w:tc>
          <w:tcPr>
            <w:tcW w:w="2610" w:type="dxa"/>
            <w:gridSpan w:val="2"/>
          </w:tcPr>
          <w:p w:rsidR="002E340F" w:rsidRPr="007B5842" w:rsidRDefault="002E340F" w:rsidP="002E340F">
            <w:pPr>
              <w:spacing w:after="0"/>
              <w:jc w:val="left"/>
              <w:rPr>
                <w:rFonts w:ascii="Myriad Pro Regular" w:hAnsi="Myriad Pro Regular"/>
                <w:iCs/>
                <w:sz w:val="20"/>
                <w:szCs w:val="20"/>
              </w:rPr>
            </w:pPr>
            <w:r>
              <w:rPr>
                <w:rFonts w:ascii="Myriad Pro Regular" w:hAnsi="Myriad Pro Regular"/>
                <w:iCs/>
                <w:sz w:val="20"/>
                <w:szCs w:val="20"/>
              </w:rPr>
              <w:t>4.2 the importers provide import data accurately</w:t>
            </w:r>
          </w:p>
        </w:tc>
        <w:tc>
          <w:tcPr>
            <w:tcW w:w="1350" w:type="dxa"/>
          </w:tcPr>
          <w:p w:rsidR="002E340F" w:rsidRPr="007B5842" w:rsidRDefault="002E340F" w:rsidP="002E340F">
            <w:pPr>
              <w:jc w:val="center"/>
              <w:rPr>
                <w:rFonts w:ascii="Myriad Pro Regular" w:hAnsi="Myriad Pro Regular"/>
                <w:sz w:val="20"/>
                <w:szCs w:val="20"/>
              </w:rPr>
            </w:pPr>
            <w:r w:rsidRPr="007B5842">
              <w:rPr>
                <w:rFonts w:ascii="Myriad Pro Regular" w:hAnsi="Myriad Pro Regular"/>
                <w:sz w:val="20"/>
                <w:szCs w:val="20"/>
              </w:rPr>
              <w:t>-</w:t>
            </w:r>
          </w:p>
        </w:tc>
        <w:tc>
          <w:tcPr>
            <w:tcW w:w="1420" w:type="dxa"/>
          </w:tcPr>
          <w:p w:rsidR="002E340F" w:rsidRPr="007B5842" w:rsidRDefault="002E340F" w:rsidP="002E340F">
            <w:pPr>
              <w:jc w:val="left"/>
              <w:rPr>
                <w:rFonts w:ascii="Myriad Pro Regular" w:hAnsi="Myriad Pro Regular"/>
                <w:sz w:val="20"/>
                <w:szCs w:val="20"/>
              </w:rPr>
            </w:pPr>
            <w:r>
              <w:rPr>
                <w:rFonts w:ascii="Myriad Pro Regular" w:hAnsi="Myriad Pro Regular"/>
                <w:sz w:val="20"/>
                <w:szCs w:val="20"/>
              </w:rPr>
              <w:t>Article 7 report prepared in correct format</w:t>
            </w:r>
          </w:p>
        </w:tc>
        <w:tc>
          <w:tcPr>
            <w:tcW w:w="2000" w:type="dxa"/>
            <w:vMerge/>
          </w:tcPr>
          <w:p w:rsidR="002E340F" w:rsidRPr="007B5842" w:rsidRDefault="002E340F" w:rsidP="002E340F">
            <w:pPr>
              <w:spacing w:after="0"/>
              <w:jc w:val="left"/>
              <w:rPr>
                <w:rFonts w:ascii="Myriad Pro Regular" w:hAnsi="Myriad Pro Regular"/>
                <w:sz w:val="20"/>
                <w:szCs w:val="20"/>
              </w:rPr>
            </w:pPr>
          </w:p>
        </w:tc>
        <w:tc>
          <w:tcPr>
            <w:tcW w:w="990" w:type="dxa"/>
            <w:vMerge/>
          </w:tcPr>
          <w:p w:rsidR="002E340F" w:rsidRPr="007B5842" w:rsidRDefault="002E340F" w:rsidP="002E340F">
            <w:pPr>
              <w:spacing w:after="0"/>
              <w:jc w:val="left"/>
              <w:rPr>
                <w:rFonts w:ascii="Myriad Pro Regular" w:hAnsi="Myriad Pro Regular"/>
                <w:sz w:val="20"/>
                <w:szCs w:val="20"/>
              </w:rPr>
            </w:pPr>
          </w:p>
        </w:tc>
        <w:tc>
          <w:tcPr>
            <w:tcW w:w="900" w:type="dxa"/>
            <w:vMerge/>
          </w:tcPr>
          <w:p w:rsidR="002E340F" w:rsidRPr="007B5842" w:rsidRDefault="002E340F" w:rsidP="002E340F">
            <w:pPr>
              <w:spacing w:after="0"/>
              <w:jc w:val="left"/>
              <w:rPr>
                <w:rFonts w:ascii="Myriad Pro Regular" w:hAnsi="Myriad Pro Regular"/>
                <w:sz w:val="20"/>
                <w:szCs w:val="20"/>
              </w:rPr>
            </w:pPr>
          </w:p>
        </w:tc>
        <w:tc>
          <w:tcPr>
            <w:tcW w:w="1071" w:type="dxa"/>
            <w:vMerge/>
          </w:tcPr>
          <w:p w:rsidR="002E340F" w:rsidRPr="007B5842" w:rsidRDefault="002E340F" w:rsidP="002E340F">
            <w:pPr>
              <w:spacing w:after="0"/>
              <w:jc w:val="left"/>
              <w:rPr>
                <w:rFonts w:ascii="Myriad Pro Regular" w:hAnsi="Myriad Pro Regular"/>
                <w:sz w:val="20"/>
                <w:szCs w:val="20"/>
              </w:rPr>
            </w:pPr>
          </w:p>
        </w:tc>
        <w:tc>
          <w:tcPr>
            <w:tcW w:w="2079" w:type="dxa"/>
          </w:tcPr>
          <w:p w:rsidR="002E340F" w:rsidRPr="007B5842" w:rsidRDefault="002E340F" w:rsidP="002E340F">
            <w:pPr>
              <w:rPr>
                <w:rFonts w:ascii="Myriad Pro Regular" w:hAnsi="Myriad Pro Regular"/>
                <w:sz w:val="20"/>
                <w:szCs w:val="20"/>
              </w:rPr>
            </w:pPr>
            <w:r>
              <w:rPr>
                <w:rFonts w:ascii="Myriad Pro Regular" w:hAnsi="Myriad Pro Regular"/>
                <w:sz w:val="20"/>
                <w:szCs w:val="20"/>
              </w:rPr>
              <w:t>Importers do not maintain accurate data</w:t>
            </w:r>
          </w:p>
        </w:tc>
      </w:tr>
      <w:tr w:rsidR="002E340F" w:rsidRPr="007B5842" w:rsidTr="00611611">
        <w:trPr>
          <w:trHeight w:val="170"/>
        </w:trPr>
        <w:tc>
          <w:tcPr>
            <w:tcW w:w="2808" w:type="dxa"/>
            <w:vMerge w:val="restart"/>
          </w:tcPr>
          <w:p w:rsidR="002E340F" w:rsidRPr="007B5842" w:rsidRDefault="002E340F" w:rsidP="002E340F">
            <w:pPr>
              <w:spacing w:after="0"/>
              <w:jc w:val="left"/>
              <w:rPr>
                <w:rFonts w:ascii="Myriad Pro Regular" w:hAnsi="Myriad Pro Regular"/>
                <w:b/>
                <w:iCs/>
                <w:sz w:val="20"/>
                <w:szCs w:val="20"/>
              </w:rPr>
            </w:pPr>
            <w:r>
              <w:rPr>
                <w:rFonts w:ascii="Myriad Pro Regular" w:hAnsi="Myriad Pro Regular"/>
                <w:b/>
                <w:iCs/>
                <w:sz w:val="20"/>
                <w:szCs w:val="20"/>
              </w:rPr>
              <w:t xml:space="preserve"> </w:t>
            </w:r>
          </w:p>
          <w:p w:rsidR="002E340F" w:rsidRPr="0002392A" w:rsidRDefault="002E340F" w:rsidP="002E340F">
            <w:pPr>
              <w:spacing w:after="0"/>
              <w:jc w:val="left"/>
              <w:rPr>
                <w:rFonts w:ascii="Myriad Pro Regular" w:hAnsi="Myriad Pro Regular"/>
                <w:iCs/>
                <w:sz w:val="20"/>
                <w:szCs w:val="20"/>
              </w:rPr>
            </w:pPr>
            <w:r w:rsidRPr="0002392A">
              <w:rPr>
                <w:rFonts w:ascii="Myriad Pro Regular" w:hAnsi="Myriad Pro Regular"/>
                <w:iCs/>
                <w:sz w:val="20"/>
                <w:szCs w:val="20"/>
              </w:rPr>
              <w:t xml:space="preserve">Output-5: </w:t>
            </w:r>
          </w:p>
          <w:p w:rsidR="002E340F" w:rsidRPr="0002392A" w:rsidRDefault="002E340F" w:rsidP="002E340F">
            <w:pPr>
              <w:spacing w:after="0"/>
              <w:jc w:val="left"/>
              <w:rPr>
                <w:rFonts w:ascii="Myriad Pro Regular" w:hAnsi="Myriad Pro Regular"/>
                <w:iCs/>
                <w:sz w:val="20"/>
                <w:szCs w:val="20"/>
              </w:rPr>
            </w:pPr>
            <w:r w:rsidRPr="0002392A">
              <w:rPr>
                <w:rFonts w:ascii="Myriad Pro Regular" w:hAnsi="Myriad Pro Regular"/>
                <w:iCs/>
                <w:sz w:val="20"/>
                <w:szCs w:val="20"/>
              </w:rPr>
              <w:t>Activities are as per articles of Montreal Protocol, decisions of MOP , OEWG and Executive committee meetings of the MLF</w:t>
            </w:r>
          </w:p>
          <w:p w:rsidR="002E340F" w:rsidRPr="007B5842" w:rsidRDefault="002E340F" w:rsidP="002E340F">
            <w:pPr>
              <w:jc w:val="left"/>
              <w:rPr>
                <w:rFonts w:ascii="Myriad Pro Regular" w:hAnsi="Myriad Pro Regular"/>
                <w:sz w:val="20"/>
                <w:szCs w:val="20"/>
              </w:rPr>
            </w:pPr>
          </w:p>
        </w:tc>
        <w:tc>
          <w:tcPr>
            <w:tcW w:w="2610" w:type="dxa"/>
            <w:gridSpan w:val="2"/>
          </w:tcPr>
          <w:p w:rsidR="002E340F" w:rsidRPr="007B5842" w:rsidRDefault="002E340F" w:rsidP="002E340F">
            <w:pPr>
              <w:spacing w:after="0"/>
              <w:jc w:val="left"/>
              <w:rPr>
                <w:rFonts w:ascii="Myriad Pro Regular" w:hAnsi="Myriad Pro Regular"/>
                <w:iCs/>
                <w:sz w:val="20"/>
                <w:szCs w:val="20"/>
              </w:rPr>
            </w:pPr>
            <w:r>
              <w:rPr>
                <w:rFonts w:ascii="Myriad Pro Regular" w:hAnsi="Myriad Pro Regular"/>
                <w:iCs/>
                <w:sz w:val="20"/>
                <w:szCs w:val="20"/>
              </w:rPr>
              <w:t xml:space="preserve"> 5.1Decisions of MOP 25</w:t>
            </w:r>
            <w:r w:rsidR="007C7154">
              <w:rPr>
                <w:rFonts w:ascii="Myriad Pro Regular" w:hAnsi="Myriad Pro Regular"/>
                <w:iCs/>
                <w:sz w:val="20"/>
                <w:szCs w:val="20"/>
              </w:rPr>
              <w:t xml:space="preserve"> (Meeting of the Parties of Montreal Protocol)</w:t>
            </w:r>
            <w:r>
              <w:rPr>
                <w:rFonts w:ascii="Myriad Pro Regular" w:hAnsi="Myriad Pro Regular"/>
                <w:iCs/>
                <w:sz w:val="20"/>
                <w:szCs w:val="20"/>
              </w:rPr>
              <w:t xml:space="preserve"> are  evaluated for implementation an applicability</w:t>
            </w:r>
          </w:p>
        </w:tc>
        <w:tc>
          <w:tcPr>
            <w:tcW w:w="1350" w:type="dxa"/>
          </w:tcPr>
          <w:p w:rsidR="002E340F" w:rsidRPr="007B5842" w:rsidRDefault="002E340F" w:rsidP="002E340F">
            <w:pPr>
              <w:jc w:val="center"/>
              <w:rPr>
                <w:rFonts w:ascii="Myriad Pro Regular" w:hAnsi="Myriad Pro Regular"/>
                <w:sz w:val="20"/>
                <w:szCs w:val="20"/>
              </w:rPr>
            </w:pPr>
            <w:r w:rsidRPr="007B5842">
              <w:rPr>
                <w:rFonts w:ascii="Myriad Pro Regular" w:hAnsi="Myriad Pro Regular"/>
                <w:sz w:val="20"/>
                <w:szCs w:val="20"/>
              </w:rPr>
              <w:t>-</w:t>
            </w:r>
          </w:p>
        </w:tc>
        <w:tc>
          <w:tcPr>
            <w:tcW w:w="1420" w:type="dxa"/>
          </w:tcPr>
          <w:p w:rsidR="002E340F" w:rsidRPr="007B5842" w:rsidRDefault="002E340F" w:rsidP="002E340F">
            <w:pPr>
              <w:jc w:val="left"/>
              <w:rPr>
                <w:rFonts w:ascii="Myriad Pro Regular" w:hAnsi="Myriad Pro Regular"/>
                <w:sz w:val="20"/>
                <w:szCs w:val="20"/>
              </w:rPr>
            </w:pPr>
            <w:r>
              <w:rPr>
                <w:rFonts w:ascii="Myriad Pro Regular" w:hAnsi="Myriad Pro Regular"/>
                <w:sz w:val="20"/>
                <w:szCs w:val="20"/>
              </w:rPr>
              <w:t xml:space="preserve"> MOP 25 decisions are implemented</w:t>
            </w:r>
          </w:p>
        </w:tc>
        <w:tc>
          <w:tcPr>
            <w:tcW w:w="2000" w:type="dxa"/>
          </w:tcPr>
          <w:p w:rsidR="002E340F" w:rsidRPr="007B5842" w:rsidRDefault="002E340F" w:rsidP="002E340F">
            <w:pPr>
              <w:spacing w:after="0"/>
              <w:jc w:val="left"/>
              <w:rPr>
                <w:rFonts w:ascii="Myriad Pro Regular" w:hAnsi="Myriad Pro Regular"/>
                <w:sz w:val="20"/>
                <w:szCs w:val="20"/>
              </w:rPr>
            </w:pPr>
          </w:p>
        </w:tc>
        <w:tc>
          <w:tcPr>
            <w:tcW w:w="990" w:type="dxa"/>
          </w:tcPr>
          <w:p w:rsidR="002E340F" w:rsidRPr="007B5842" w:rsidRDefault="002E340F" w:rsidP="002E340F">
            <w:pPr>
              <w:spacing w:after="0"/>
              <w:jc w:val="left"/>
              <w:rPr>
                <w:rFonts w:ascii="Myriad Pro Regular" w:hAnsi="Myriad Pro Regular"/>
                <w:sz w:val="20"/>
                <w:szCs w:val="20"/>
              </w:rPr>
            </w:pPr>
          </w:p>
        </w:tc>
        <w:tc>
          <w:tcPr>
            <w:tcW w:w="900" w:type="dxa"/>
          </w:tcPr>
          <w:p w:rsidR="002E340F" w:rsidRPr="007B5842" w:rsidRDefault="002E340F" w:rsidP="002E340F">
            <w:pPr>
              <w:spacing w:after="0"/>
              <w:jc w:val="left"/>
              <w:rPr>
                <w:rFonts w:ascii="Myriad Pro Regular" w:hAnsi="Myriad Pro Regular"/>
                <w:sz w:val="20"/>
                <w:szCs w:val="20"/>
              </w:rPr>
            </w:pPr>
          </w:p>
        </w:tc>
        <w:tc>
          <w:tcPr>
            <w:tcW w:w="1071" w:type="dxa"/>
            <w:vMerge w:val="restart"/>
          </w:tcPr>
          <w:p w:rsidR="002E340F" w:rsidRPr="007B5842" w:rsidRDefault="002E340F" w:rsidP="002E340F">
            <w:pPr>
              <w:spacing w:after="0"/>
              <w:jc w:val="right"/>
              <w:rPr>
                <w:rFonts w:ascii="Myriad Pro Regular" w:hAnsi="Myriad Pro Regular"/>
                <w:sz w:val="20"/>
                <w:szCs w:val="20"/>
              </w:rPr>
            </w:pPr>
            <w:r>
              <w:rPr>
                <w:rFonts w:ascii="Myriad Pro Regular" w:hAnsi="Myriad Pro Regular"/>
                <w:sz w:val="20"/>
                <w:szCs w:val="20"/>
              </w:rPr>
              <w:t>5,000</w:t>
            </w:r>
          </w:p>
        </w:tc>
        <w:tc>
          <w:tcPr>
            <w:tcW w:w="2079" w:type="dxa"/>
          </w:tcPr>
          <w:p w:rsidR="002E340F" w:rsidRPr="007B5842" w:rsidRDefault="002E340F" w:rsidP="002E340F">
            <w:pPr>
              <w:rPr>
                <w:rFonts w:ascii="Myriad Pro Regular" w:hAnsi="Myriad Pro Regular"/>
                <w:sz w:val="20"/>
                <w:szCs w:val="20"/>
              </w:rPr>
            </w:pPr>
            <w:r>
              <w:rPr>
                <w:rFonts w:ascii="Myriad Pro Regular" w:hAnsi="Myriad Pro Regular"/>
                <w:sz w:val="20"/>
                <w:szCs w:val="20"/>
              </w:rPr>
              <w:t>MOP 25 documents are not evaluated correctly</w:t>
            </w:r>
          </w:p>
        </w:tc>
      </w:tr>
      <w:tr w:rsidR="002E340F" w:rsidRPr="007B5842" w:rsidTr="00611611">
        <w:trPr>
          <w:trHeight w:val="170"/>
        </w:trPr>
        <w:tc>
          <w:tcPr>
            <w:tcW w:w="2808" w:type="dxa"/>
            <w:vMerge/>
            <w:vAlign w:val="center"/>
          </w:tcPr>
          <w:p w:rsidR="002E340F" w:rsidRPr="007B5842" w:rsidRDefault="002E340F" w:rsidP="002E340F">
            <w:pPr>
              <w:jc w:val="center"/>
              <w:rPr>
                <w:rFonts w:ascii="Myriad Pro Regular" w:hAnsi="Myriad Pro Regular"/>
                <w:sz w:val="20"/>
                <w:szCs w:val="20"/>
              </w:rPr>
            </w:pPr>
          </w:p>
        </w:tc>
        <w:tc>
          <w:tcPr>
            <w:tcW w:w="2610" w:type="dxa"/>
            <w:gridSpan w:val="2"/>
          </w:tcPr>
          <w:p w:rsidR="002E340F" w:rsidRPr="007B5842" w:rsidRDefault="002E340F" w:rsidP="002E340F">
            <w:pPr>
              <w:spacing w:after="0"/>
              <w:jc w:val="left"/>
              <w:rPr>
                <w:rFonts w:ascii="Myriad Pro Regular" w:hAnsi="Myriad Pro Regular"/>
                <w:iCs/>
                <w:sz w:val="20"/>
                <w:szCs w:val="20"/>
              </w:rPr>
            </w:pPr>
            <w:r>
              <w:rPr>
                <w:rFonts w:ascii="Myriad Pro Regular" w:hAnsi="Myriad Pro Regular"/>
                <w:iCs/>
                <w:sz w:val="20"/>
                <w:szCs w:val="20"/>
              </w:rPr>
              <w:t xml:space="preserve"> 5.2 Decisions of OEWG</w:t>
            </w:r>
            <w:r w:rsidR="007C7154">
              <w:rPr>
                <w:rFonts w:ascii="Myriad Pro Regular" w:hAnsi="Myriad Pro Regular"/>
                <w:iCs/>
                <w:sz w:val="20"/>
                <w:szCs w:val="20"/>
              </w:rPr>
              <w:t xml:space="preserve"> (Open Ended Working Group) </w:t>
            </w:r>
            <w:r>
              <w:rPr>
                <w:rFonts w:ascii="Myriad Pro Regular" w:hAnsi="Myriad Pro Regular"/>
                <w:iCs/>
                <w:sz w:val="20"/>
                <w:szCs w:val="20"/>
              </w:rPr>
              <w:t xml:space="preserve"> are evaluated for implementation</w:t>
            </w:r>
          </w:p>
        </w:tc>
        <w:tc>
          <w:tcPr>
            <w:tcW w:w="1350" w:type="dxa"/>
          </w:tcPr>
          <w:p w:rsidR="002E340F" w:rsidRPr="007B5842" w:rsidRDefault="002E340F" w:rsidP="002E340F">
            <w:pPr>
              <w:jc w:val="center"/>
              <w:rPr>
                <w:rFonts w:ascii="Myriad Pro Regular" w:hAnsi="Myriad Pro Regular"/>
                <w:sz w:val="20"/>
                <w:szCs w:val="20"/>
              </w:rPr>
            </w:pPr>
            <w:r w:rsidRPr="007B5842">
              <w:rPr>
                <w:rFonts w:ascii="Myriad Pro Regular" w:hAnsi="Myriad Pro Regular"/>
                <w:sz w:val="20"/>
                <w:szCs w:val="20"/>
              </w:rPr>
              <w:t>-</w:t>
            </w:r>
          </w:p>
        </w:tc>
        <w:tc>
          <w:tcPr>
            <w:tcW w:w="1420" w:type="dxa"/>
          </w:tcPr>
          <w:p w:rsidR="002E340F" w:rsidRPr="007B5842" w:rsidRDefault="002E340F" w:rsidP="002E340F">
            <w:pPr>
              <w:jc w:val="left"/>
              <w:rPr>
                <w:rFonts w:ascii="Myriad Pro Regular" w:hAnsi="Myriad Pro Regular"/>
                <w:sz w:val="20"/>
                <w:szCs w:val="20"/>
              </w:rPr>
            </w:pPr>
            <w:r>
              <w:rPr>
                <w:rFonts w:ascii="Myriad Pro Regular" w:hAnsi="Myriad Pro Regular"/>
                <w:sz w:val="20"/>
                <w:szCs w:val="20"/>
              </w:rPr>
              <w:t xml:space="preserve"> Decisions of OEWG are implemented</w:t>
            </w:r>
          </w:p>
        </w:tc>
        <w:tc>
          <w:tcPr>
            <w:tcW w:w="2000" w:type="dxa"/>
          </w:tcPr>
          <w:p w:rsidR="002E340F" w:rsidRPr="007B5842" w:rsidRDefault="002E340F" w:rsidP="002E340F">
            <w:pPr>
              <w:spacing w:after="0"/>
              <w:jc w:val="left"/>
              <w:rPr>
                <w:rFonts w:ascii="Myriad Pro Regular" w:hAnsi="Myriad Pro Regular"/>
                <w:sz w:val="20"/>
                <w:szCs w:val="20"/>
              </w:rPr>
            </w:pPr>
            <w:r>
              <w:rPr>
                <w:rFonts w:ascii="Myriad Pro Regular" w:hAnsi="Myriad Pro Regular"/>
                <w:sz w:val="20"/>
                <w:szCs w:val="20"/>
              </w:rPr>
              <w:t xml:space="preserve"> UNEP website</w:t>
            </w:r>
          </w:p>
        </w:tc>
        <w:tc>
          <w:tcPr>
            <w:tcW w:w="990" w:type="dxa"/>
          </w:tcPr>
          <w:p w:rsidR="002E340F" w:rsidRPr="007B5842" w:rsidRDefault="002E340F" w:rsidP="002E340F">
            <w:pPr>
              <w:spacing w:after="0"/>
              <w:jc w:val="left"/>
              <w:rPr>
                <w:rFonts w:ascii="Myriad Pro Regular" w:hAnsi="Myriad Pro Regular"/>
                <w:sz w:val="20"/>
                <w:szCs w:val="20"/>
              </w:rPr>
            </w:pPr>
            <w:r>
              <w:rPr>
                <w:rFonts w:ascii="Myriad Pro Regular" w:hAnsi="Myriad Pro Regular"/>
                <w:sz w:val="20"/>
                <w:szCs w:val="20"/>
              </w:rPr>
              <w:t>Quarterly</w:t>
            </w:r>
          </w:p>
        </w:tc>
        <w:tc>
          <w:tcPr>
            <w:tcW w:w="900" w:type="dxa"/>
          </w:tcPr>
          <w:p w:rsidR="002E340F" w:rsidRDefault="002E340F" w:rsidP="002E340F">
            <w:pPr>
              <w:spacing w:after="0"/>
              <w:jc w:val="left"/>
              <w:rPr>
                <w:rFonts w:ascii="Myriad Pro Regular" w:hAnsi="Myriad Pro Regular"/>
                <w:sz w:val="20"/>
                <w:szCs w:val="20"/>
              </w:rPr>
            </w:pPr>
            <w:r>
              <w:rPr>
                <w:rFonts w:ascii="Myriad Pro Regular" w:hAnsi="Myriad Pro Regular"/>
                <w:sz w:val="20"/>
                <w:szCs w:val="20"/>
              </w:rPr>
              <w:t>TE</w:t>
            </w:r>
          </w:p>
          <w:p w:rsidR="002E340F" w:rsidRPr="007B5842" w:rsidRDefault="002E340F" w:rsidP="002E340F">
            <w:pPr>
              <w:spacing w:after="0"/>
              <w:jc w:val="left"/>
              <w:rPr>
                <w:rFonts w:ascii="Myriad Pro Regular" w:hAnsi="Myriad Pro Regular"/>
                <w:sz w:val="20"/>
                <w:szCs w:val="20"/>
              </w:rPr>
            </w:pPr>
            <w:r>
              <w:rPr>
                <w:rFonts w:ascii="Myriad Pro Regular" w:hAnsi="Myriad Pro Regular"/>
                <w:sz w:val="20"/>
                <w:szCs w:val="20"/>
              </w:rPr>
              <w:t>(ES&amp;L)</w:t>
            </w:r>
          </w:p>
        </w:tc>
        <w:tc>
          <w:tcPr>
            <w:tcW w:w="1071" w:type="dxa"/>
            <w:vMerge/>
          </w:tcPr>
          <w:p w:rsidR="002E340F" w:rsidRPr="007B5842" w:rsidRDefault="002E340F" w:rsidP="002E340F">
            <w:pPr>
              <w:spacing w:after="0"/>
              <w:jc w:val="left"/>
              <w:rPr>
                <w:rFonts w:ascii="Myriad Pro Regular" w:hAnsi="Myriad Pro Regular"/>
                <w:sz w:val="20"/>
                <w:szCs w:val="20"/>
              </w:rPr>
            </w:pPr>
          </w:p>
        </w:tc>
        <w:tc>
          <w:tcPr>
            <w:tcW w:w="2079" w:type="dxa"/>
          </w:tcPr>
          <w:p w:rsidR="002E340F" w:rsidRPr="007B5842" w:rsidRDefault="002E340F" w:rsidP="002E340F">
            <w:pPr>
              <w:rPr>
                <w:rFonts w:ascii="Myriad Pro Regular" w:hAnsi="Myriad Pro Regular"/>
                <w:sz w:val="20"/>
                <w:szCs w:val="20"/>
              </w:rPr>
            </w:pPr>
            <w:r>
              <w:rPr>
                <w:rFonts w:ascii="Myriad Pro Regular" w:hAnsi="Myriad Pro Regular"/>
                <w:sz w:val="20"/>
                <w:szCs w:val="20"/>
              </w:rPr>
              <w:t>OEWG documents are overlooked</w:t>
            </w:r>
          </w:p>
        </w:tc>
      </w:tr>
    </w:tbl>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Pr="006807B4" w:rsidRDefault="002E340F" w:rsidP="002E340F">
      <w:pPr>
        <w:pStyle w:val="Heading1"/>
        <w:numPr>
          <w:ilvl w:val="0"/>
          <w:numId w:val="0"/>
        </w:numPr>
        <w:ind w:left="720" w:hanging="720"/>
        <w:rPr>
          <w:rFonts w:ascii="Myriad Pro Regular" w:hAnsi="Myriad Pro Regular"/>
        </w:rPr>
      </w:pPr>
      <w:r w:rsidRPr="006807B4">
        <w:rPr>
          <w:rFonts w:ascii="Myriad Pro Regular" w:hAnsi="Myriad Pro Regular"/>
        </w:rPr>
        <w:t>III. Recruitment Plan 2014</w:t>
      </w:r>
    </w:p>
    <w:p w:rsidR="002E340F" w:rsidRDefault="002E340F" w:rsidP="002E340F">
      <w:pPr>
        <w:rPr>
          <w:rFonts w:ascii="Myriad Pro Regular" w:hAnsi="Myriad Pro Regular"/>
          <w:i/>
        </w:rPr>
      </w:pPr>
      <w:r w:rsidRPr="006807B4">
        <w:rPr>
          <w:rFonts w:ascii="Myriad Pro Regular" w:hAnsi="Myriad Pro Regular"/>
          <w:i/>
        </w:rPr>
        <w:t>(</w:t>
      </w:r>
      <w:r>
        <w:rPr>
          <w:rFonts w:ascii="Myriad Pro Regular" w:hAnsi="Myriad Pro Regular"/>
          <w:i/>
        </w:rPr>
        <w:t>I</w:t>
      </w:r>
      <w:r w:rsidRPr="006807B4">
        <w:rPr>
          <w:rFonts w:ascii="Myriad Pro Regular" w:hAnsi="Myriad Pro Regular"/>
          <w:i/>
        </w:rPr>
        <w:t xml:space="preserve">nclude all the </w:t>
      </w:r>
      <w:r>
        <w:rPr>
          <w:rFonts w:ascii="Myriad Pro Regular" w:hAnsi="Myriad Pro Regular"/>
          <w:i/>
        </w:rPr>
        <w:t xml:space="preserve">recruitments </w:t>
      </w:r>
      <w:r w:rsidRPr="006807B4">
        <w:rPr>
          <w:rFonts w:ascii="Myriad Pro Regular" w:hAnsi="Myriad Pro Regular"/>
          <w:i/>
        </w:rPr>
        <w:t xml:space="preserve">envisaged by the project in </w:t>
      </w:r>
      <w:r>
        <w:rPr>
          <w:rFonts w:ascii="Myriad Pro Regular" w:hAnsi="Myriad Pro Regular"/>
          <w:i/>
        </w:rPr>
        <w:t xml:space="preserve">AWP </w:t>
      </w:r>
      <w:r w:rsidRPr="006807B4">
        <w:rPr>
          <w:rFonts w:ascii="Myriad Pro Regular" w:hAnsi="Myriad Pro Regular"/>
          <w:i/>
        </w:rPr>
        <w:t>2014</w:t>
      </w:r>
      <w:r>
        <w:rPr>
          <w:rFonts w:ascii="Myriad Pro Regular" w:hAnsi="Myriad Pro Regular"/>
          <w:i/>
        </w:rPr>
        <w:t xml:space="preserve"> - including national and international staff positions that are vacant or newly created</w:t>
      </w:r>
      <w:r w:rsidRPr="006807B4">
        <w:rPr>
          <w:rFonts w:ascii="Myriad Pro Regular" w:hAnsi="Myriad Pro Regular"/>
          <w:i/>
        </w:rPr>
        <w:t xml:space="preserve">) </w:t>
      </w:r>
    </w:p>
    <w:p w:rsidR="002E340F" w:rsidRPr="006807B4" w:rsidRDefault="002E340F" w:rsidP="002E340F">
      <w:pPr>
        <w:rPr>
          <w:rFonts w:ascii="Myriad Pro Regular" w:hAnsi="Myriad Pro Regular"/>
          <w:i/>
        </w:rPr>
      </w:pPr>
    </w:p>
    <w:p w:rsidR="00A97F36" w:rsidRPr="0004403B" w:rsidRDefault="00A97F36" w:rsidP="00A97F36">
      <w:pPr>
        <w:rPr>
          <w:rFonts w:ascii="Myriad Pro" w:hAnsi="Myriad Pro"/>
        </w:rPr>
      </w:pPr>
      <w:r w:rsidRPr="00842744">
        <w:rPr>
          <w:rFonts w:ascii="Calibri" w:hAnsi="Calibri"/>
          <w:szCs w:val="22"/>
          <w:shd w:val="clear" w:color="auto" w:fill="E0E0E0"/>
        </w:rPr>
        <w:t>Institutional Strengthening of Ozone Cell for the implementation of Montreal Protocol</w:t>
      </w:r>
      <w:r>
        <w:rPr>
          <w:rFonts w:ascii="Calibri" w:hAnsi="Calibri"/>
          <w:szCs w:val="22"/>
          <w:shd w:val="clear" w:color="auto" w:fill="E0E0E0"/>
        </w:rPr>
        <w:t xml:space="preserve"> Phase VII</w:t>
      </w:r>
    </w:p>
    <w:p w:rsidR="002E340F" w:rsidRPr="006807B4" w:rsidRDefault="002E340F" w:rsidP="002E340F">
      <w:pPr>
        <w:rPr>
          <w:rFonts w:ascii="Myriad Pro Regular" w:hAnsi="Myriad Pro Regula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3395"/>
        <w:gridCol w:w="1350"/>
        <w:gridCol w:w="1080"/>
        <w:gridCol w:w="1350"/>
        <w:gridCol w:w="1620"/>
        <w:gridCol w:w="1440"/>
        <w:gridCol w:w="1260"/>
        <w:gridCol w:w="1178"/>
        <w:gridCol w:w="1080"/>
        <w:gridCol w:w="1080"/>
      </w:tblGrid>
      <w:tr w:rsidR="002E340F" w:rsidRPr="006807B4" w:rsidTr="00640FB5">
        <w:trPr>
          <w:trHeight w:val="1214"/>
        </w:trPr>
        <w:tc>
          <w:tcPr>
            <w:tcW w:w="493" w:type="dxa"/>
            <w:shd w:val="clear" w:color="auto" w:fill="FFFF99"/>
            <w:vAlign w:val="center"/>
          </w:tcPr>
          <w:p w:rsidR="002E340F" w:rsidRPr="00044C80" w:rsidRDefault="002E340F" w:rsidP="00640FB5">
            <w:pPr>
              <w:jc w:val="center"/>
              <w:rPr>
                <w:rFonts w:ascii="Myriad Pro Regular" w:hAnsi="Myriad Pro Regular"/>
                <w:b/>
                <w:bCs/>
                <w:color w:val="000000"/>
                <w:sz w:val="20"/>
                <w:szCs w:val="20"/>
              </w:rPr>
            </w:pPr>
            <w:r w:rsidRPr="00044C80">
              <w:rPr>
                <w:rFonts w:ascii="Myriad Pro Regular" w:hAnsi="Myriad Pro Regular"/>
                <w:b/>
                <w:bCs/>
                <w:color w:val="000000"/>
                <w:sz w:val="20"/>
                <w:szCs w:val="20"/>
              </w:rPr>
              <w:t>#</w:t>
            </w:r>
          </w:p>
        </w:tc>
        <w:tc>
          <w:tcPr>
            <w:tcW w:w="3395" w:type="dxa"/>
            <w:shd w:val="clear" w:color="auto" w:fill="FFFF99"/>
            <w:vAlign w:val="center"/>
          </w:tcPr>
          <w:p w:rsidR="002E340F" w:rsidRPr="00044C80" w:rsidRDefault="002E340F" w:rsidP="00640FB5">
            <w:pPr>
              <w:jc w:val="center"/>
              <w:rPr>
                <w:rFonts w:ascii="Myriad Pro Regular" w:hAnsi="Myriad Pro Regular"/>
                <w:b/>
                <w:bCs/>
                <w:color w:val="000000"/>
                <w:sz w:val="20"/>
                <w:szCs w:val="20"/>
              </w:rPr>
            </w:pPr>
            <w:r w:rsidRPr="00044C80">
              <w:rPr>
                <w:rFonts w:ascii="Myriad Pro Regular" w:hAnsi="Myriad Pro Regular"/>
                <w:b/>
                <w:bCs/>
                <w:color w:val="000000"/>
                <w:sz w:val="20"/>
                <w:szCs w:val="20"/>
              </w:rPr>
              <w:t>Post Title</w:t>
            </w:r>
          </w:p>
        </w:tc>
        <w:tc>
          <w:tcPr>
            <w:tcW w:w="1350" w:type="dxa"/>
            <w:shd w:val="clear" w:color="auto" w:fill="FFFF99"/>
            <w:vAlign w:val="center"/>
          </w:tcPr>
          <w:p w:rsidR="002E340F" w:rsidRPr="00044C80" w:rsidRDefault="002E340F" w:rsidP="00640FB5">
            <w:pPr>
              <w:jc w:val="center"/>
              <w:rPr>
                <w:rFonts w:ascii="Myriad Pro Regular" w:hAnsi="Myriad Pro Regular"/>
                <w:b/>
                <w:bCs/>
                <w:color w:val="000000"/>
                <w:sz w:val="20"/>
                <w:szCs w:val="20"/>
              </w:rPr>
            </w:pPr>
            <w:r w:rsidRPr="00044C80">
              <w:rPr>
                <w:rFonts w:ascii="Myriad Pro Regular" w:hAnsi="Myriad Pro Regular"/>
                <w:b/>
                <w:bCs/>
                <w:color w:val="000000"/>
                <w:sz w:val="20"/>
                <w:szCs w:val="20"/>
              </w:rPr>
              <w:t>National/International</w:t>
            </w:r>
          </w:p>
        </w:tc>
        <w:tc>
          <w:tcPr>
            <w:tcW w:w="1080" w:type="dxa"/>
            <w:shd w:val="clear" w:color="auto" w:fill="FFFF99"/>
            <w:vAlign w:val="center"/>
          </w:tcPr>
          <w:p w:rsidR="002E340F" w:rsidRPr="00044C80" w:rsidRDefault="002E340F" w:rsidP="00640FB5">
            <w:pPr>
              <w:jc w:val="center"/>
              <w:rPr>
                <w:rFonts w:ascii="Myriad Pro Regular" w:hAnsi="Myriad Pro Regular"/>
                <w:b/>
                <w:bCs/>
                <w:color w:val="000000"/>
                <w:sz w:val="20"/>
                <w:szCs w:val="20"/>
              </w:rPr>
            </w:pPr>
            <w:r w:rsidRPr="00044C80">
              <w:rPr>
                <w:rFonts w:ascii="Myriad Pro Regular" w:hAnsi="Myriad Pro Regular"/>
                <w:b/>
                <w:bCs/>
                <w:color w:val="000000"/>
                <w:sz w:val="20"/>
                <w:szCs w:val="20"/>
              </w:rPr>
              <w:t>Level of Post</w:t>
            </w:r>
          </w:p>
        </w:tc>
        <w:tc>
          <w:tcPr>
            <w:tcW w:w="1350" w:type="dxa"/>
            <w:shd w:val="clear" w:color="auto" w:fill="FFFF99"/>
            <w:vAlign w:val="center"/>
          </w:tcPr>
          <w:p w:rsidR="002E340F" w:rsidRPr="00044C80" w:rsidRDefault="002E340F" w:rsidP="00640FB5">
            <w:pPr>
              <w:jc w:val="center"/>
              <w:rPr>
                <w:rFonts w:ascii="Myriad Pro Regular" w:hAnsi="Myriad Pro Regular"/>
                <w:b/>
                <w:bCs/>
                <w:color w:val="000000"/>
                <w:sz w:val="20"/>
                <w:szCs w:val="20"/>
              </w:rPr>
            </w:pPr>
            <w:r w:rsidRPr="00044C80">
              <w:rPr>
                <w:rFonts w:ascii="Myriad Pro Regular" w:hAnsi="Myriad Pro Regular"/>
                <w:b/>
                <w:bCs/>
                <w:color w:val="000000"/>
                <w:sz w:val="20"/>
                <w:szCs w:val="20"/>
              </w:rPr>
              <w:t>Proforma Cost                         per year (US$)</w:t>
            </w:r>
          </w:p>
        </w:tc>
        <w:tc>
          <w:tcPr>
            <w:tcW w:w="1620" w:type="dxa"/>
            <w:shd w:val="clear" w:color="auto" w:fill="FFFF99"/>
            <w:vAlign w:val="center"/>
          </w:tcPr>
          <w:p w:rsidR="002E340F" w:rsidRPr="00044C80" w:rsidRDefault="002E340F" w:rsidP="00640FB5">
            <w:pPr>
              <w:jc w:val="center"/>
              <w:rPr>
                <w:rFonts w:ascii="Myriad Pro Regular" w:hAnsi="Myriad Pro Regular"/>
                <w:b/>
                <w:bCs/>
                <w:color w:val="000000"/>
                <w:sz w:val="20"/>
                <w:szCs w:val="20"/>
              </w:rPr>
            </w:pPr>
            <w:r w:rsidRPr="00044C80">
              <w:rPr>
                <w:rFonts w:ascii="Myriad Pro Regular" w:hAnsi="Myriad Pro Regular"/>
                <w:b/>
                <w:bCs/>
                <w:color w:val="000000"/>
                <w:sz w:val="20"/>
                <w:szCs w:val="20"/>
              </w:rPr>
              <w:t>Responsible party (UNDP/EAD/IP/PMU etc)</w:t>
            </w:r>
          </w:p>
        </w:tc>
        <w:tc>
          <w:tcPr>
            <w:tcW w:w="1440" w:type="dxa"/>
            <w:shd w:val="clear" w:color="auto" w:fill="FFFF99"/>
            <w:vAlign w:val="center"/>
          </w:tcPr>
          <w:p w:rsidR="002E340F" w:rsidRPr="00044C80" w:rsidRDefault="002E340F" w:rsidP="00640FB5">
            <w:pPr>
              <w:jc w:val="center"/>
              <w:rPr>
                <w:rFonts w:ascii="Myriad Pro Regular" w:hAnsi="Myriad Pro Regular"/>
                <w:b/>
                <w:bCs/>
                <w:color w:val="000000"/>
                <w:sz w:val="20"/>
                <w:szCs w:val="20"/>
              </w:rPr>
            </w:pPr>
            <w:r w:rsidRPr="00044C80">
              <w:rPr>
                <w:rFonts w:ascii="Myriad Pro Regular" w:hAnsi="Myriad Pro Regular"/>
                <w:b/>
                <w:bCs/>
                <w:color w:val="000000"/>
                <w:sz w:val="20"/>
                <w:szCs w:val="20"/>
              </w:rPr>
              <w:t>ContractModality (TA/FTA/SC/NIMU/Govt)</w:t>
            </w:r>
          </w:p>
        </w:tc>
        <w:tc>
          <w:tcPr>
            <w:tcW w:w="1260" w:type="dxa"/>
            <w:shd w:val="clear" w:color="auto" w:fill="FFFF99"/>
            <w:vAlign w:val="center"/>
          </w:tcPr>
          <w:p w:rsidR="002E340F" w:rsidRPr="00044C80" w:rsidRDefault="002E340F" w:rsidP="00640FB5">
            <w:pPr>
              <w:jc w:val="center"/>
              <w:rPr>
                <w:rFonts w:ascii="Myriad Pro Regular" w:hAnsi="Myriad Pro Regular"/>
                <w:b/>
                <w:bCs/>
                <w:color w:val="000000"/>
                <w:sz w:val="20"/>
                <w:szCs w:val="20"/>
              </w:rPr>
            </w:pPr>
          </w:p>
          <w:p w:rsidR="002E340F" w:rsidRPr="00044C80" w:rsidRDefault="002E340F" w:rsidP="00640FB5">
            <w:pPr>
              <w:jc w:val="center"/>
              <w:rPr>
                <w:rFonts w:ascii="Myriad Pro Regular" w:hAnsi="Myriad Pro Regular"/>
                <w:b/>
                <w:bCs/>
                <w:color w:val="000000"/>
                <w:sz w:val="20"/>
                <w:szCs w:val="20"/>
              </w:rPr>
            </w:pPr>
            <w:r w:rsidRPr="00044C80">
              <w:rPr>
                <w:rFonts w:ascii="Myriad Pro Regular" w:hAnsi="Myriad Pro Regular"/>
                <w:b/>
                <w:bCs/>
                <w:color w:val="000000"/>
                <w:sz w:val="20"/>
                <w:szCs w:val="20"/>
              </w:rPr>
              <w:t>Reporting to/ Supervisor</w:t>
            </w:r>
          </w:p>
        </w:tc>
        <w:tc>
          <w:tcPr>
            <w:tcW w:w="1178" w:type="dxa"/>
            <w:shd w:val="clear" w:color="auto" w:fill="FFFF99"/>
            <w:vAlign w:val="center"/>
          </w:tcPr>
          <w:p w:rsidR="002E340F" w:rsidRPr="00044C80" w:rsidRDefault="002E340F" w:rsidP="00640FB5">
            <w:pPr>
              <w:jc w:val="center"/>
              <w:rPr>
                <w:rFonts w:ascii="Myriad Pro Regular" w:hAnsi="Myriad Pro Regular"/>
                <w:b/>
                <w:bCs/>
                <w:color w:val="000000"/>
                <w:sz w:val="20"/>
                <w:szCs w:val="20"/>
              </w:rPr>
            </w:pPr>
            <w:r w:rsidRPr="00044C80">
              <w:rPr>
                <w:rFonts w:ascii="Myriad Pro Regular" w:hAnsi="Myriad Pro Regular"/>
                <w:b/>
                <w:bCs/>
                <w:color w:val="000000"/>
                <w:sz w:val="20"/>
                <w:szCs w:val="20"/>
              </w:rPr>
              <w:t>Duty Station</w:t>
            </w:r>
          </w:p>
        </w:tc>
        <w:tc>
          <w:tcPr>
            <w:tcW w:w="1080" w:type="dxa"/>
            <w:shd w:val="clear" w:color="auto" w:fill="FFFF99"/>
            <w:vAlign w:val="center"/>
          </w:tcPr>
          <w:p w:rsidR="002E340F" w:rsidRPr="00044C80" w:rsidRDefault="002E340F" w:rsidP="00640FB5">
            <w:pPr>
              <w:jc w:val="center"/>
              <w:rPr>
                <w:rFonts w:ascii="Myriad Pro Regular" w:hAnsi="Myriad Pro Regular"/>
                <w:b/>
                <w:bCs/>
                <w:color w:val="000000"/>
                <w:sz w:val="20"/>
                <w:szCs w:val="20"/>
              </w:rPr>
            </w:pPr>
            <w:r w:rsidRPr="00044C80">
              <w:rPr>
                <w:rFonts w:ascii="Myriad Pro Regular" w:hAnsi="Myriad Pro Regular"/>
                <w:b/>
                <w:sz w:val="20"/>
                <w:szCs w:val="20"/>
              </w:rPr>
              <w:t>Contract Start Date</w:t>
            </w:r>
          </w:p>
        </w:tc>
        <w:tc>
          <w:tcPr>
            <w:tcW w:w="1080" w:type="dxa"/>
            <w:shd w:val="clear" w:color="auto" w:fill="FFFF99"/>
            <w:vAlign w:val="center"/>
          </w:tcPr>
          <w:p w:rsidR="002E340F" w:rsidRPr="00044C80" w:rsidRDefault="002E340F" w:rsidP="00640FB5">
            <w:pPr>
              <w:jc w:val="center"/>
              <w:rPr>
                <w:rFonts w:ascii="Myriad Pro Regular" w:hAnsi="Myriad Pro Regular"/>
                <w:b/>
                <w:bCs/>
                <w:color w:val="000000"/>
                <w:sz w:val="20"/>
                <w:szCs w:val="20"/>
              </w:rPr>
            </w:pPr>
            <w:r w:rsidRPr="00044C80">
              <w:rPr>
                <w:rFonts w:ascii="Myriad Pro Regular" w:hAnsi="Myriad Pro Regular"/>
                <w:b/>
                <w:sz w:val="20"/>
                <w:szCs w:val="20"/>
              </w:rPr>
              <w:t>Contract End Date</w:t>
            </w:r>
          </w:p>
        </w:tc>
      </w:tr>
      <w:tr w:rsidR="00A97F36" w:rsidRPr="006807B4" w:rsidTr="00640FB5">
        <w:trPr>
          <w:trHeight w:val="1214"/>
        </w:trPr>
        <w:tc>
          <w:tcPr>
            <w:tcW w:w="493" w:type="dxa"/>
            <w:shd w:val="clear" w:color="auto" w:fill="FFFF99"/>
            <w:vAlign w:val="center"/>
          </w:tcPr>
          <w:p w:rsidR="00A97F36" w:rsidRPr="00044C80" w:rsidRDefault="00A97F36" w:rsidP="00640FB5">
            <w:pPr>
              <w:jc w:val="center"/>
              <w:rPr>
                <w:rFonts w:ascii="Myriad Pro Regular" w:hAnsi="Myriad Pro Regular"/>
                <w:b/>
                <w:bCs/>
                <w:color w:val="000000"/>
                <w:sz w:val="20"/>
                <w:szCs w:val="20"/>
              </w:rPr>
            </w:pPr>
          </w:p>
        </w:tc>
        <w:tc>
          <w:tcPr>
            <w:tcW w:w="3395" w:type="dxa"/>
            <w:shd w:val="clear" w:color="auto" w:fill="FFFF99"/>
            <w:vAlign w:val="center"/>
          </w:tcPr>
          <w:p w:rsidR="00A97F36" w:rsidRPr="00044C80" w:rsidRDefault="00A97F36" w:rsidP="00640FB5">
            <w:pPr>
              <w:jc w:val="center"/>
              <w:rPr>
                <w:rFonts w:ascii="Myriad Pro Regular" w:hAnsi="Myriad Pro Regular"/>
                <w:b/>
                <w:bCs/>
                <w:color w:val="000000"/>
                <w:sz w:val="20"/>
                <w:szCs w:val="20"/>
              </w:rPr>
            </w:pPr>
            <w:r>
              <w:rPr>
                <w:rFonts w:ascii="Myriad Pro Regular" w:hAnsi="Myriad Pro Regular"/>
                <w:b/>
                <w:bCs/>
                <w:color w:val="000000"/>
                <w:sz w:val="20"/>
                <w:szCs w:val="20"/>
              </w:rPr>
              <w:t>N/A</w:t>
            </w:r>
          </w:p>
        </w:tc>
        <w:tc>
          <w:tcPr>
            <w:tcW w:w="1350" w:type="dxa"/>
            <w:shd w:val="clear" w:color="auto" w:fill="FFFF99"/>
            <w:vAlign w:val="center"/>
          </w:tcPr>
          <w:p w:rsidR="00A97F36" w:rsidRPr="00044C80" w:rsidRDefault="00A97F36" w:rsidP="00640FB5">
            <w:pPr>
              <w:jc w:val="center"/>
              <w:rPr>
                <w:rFonts w:ascii="Myriad Pro Regular" w:hAnsi="Myriad Pro Regular"/>
                <w:b/>
                <w:bCs/>
                <w:color w:val="000000"/>
                <w:sz w:val="20"/>
                <w:szCs w:val="20"/>
              </w:rPr>
            </w:pPr>
            <w:r>
              <w:rPr>
                <w:rFonts w:ascii="Myriad Pro Regular" w:hAnsi="Myriad Pro Regular"/>
                <w:b/>
                <w:bCs/>
                <w:color w:val="000000"/>
                <w:sz w:val="20"/>
                <w:szCs w:val="20"/>
              </w:rPr>
              <w:t>N/A</w:t>
            </w:r>
          </w:p>
        </w:tc>
        <w:tc>
          <w:tcPr>
            <w:tcW w:w="1080" w:type="dxa"/>
            <w:shd w:val="clear" w:color="auto" w:fill="FFFF99"/>
            <w:vAlign w:val="center"/>
          </w:tcPr>
          <w:p w:rsidR="00A97F36" w:rsidRPr="00044C80" w:rsidRDefault="00A97F36" w:rsidP="00640FB5">
            <w:pPr>
              <w:jc w:val="center"/>
              <w:rPr>
                <w:rFonts w:ascii="Myriad Pro Regular" w:hAnsi="Myriad Pro Regular"/>
                <w:b/>
                <w:bCs/>
                <w:color w:val="000000"/>
                <w:sz w:val="20"/>
                <w:szCs w:val="20"/>
              </w:rPr>
            </w:pPr>
            <w:r>
              <w:rPr>
                <w:rFonts w:ascii="Myriad Pro Regular" w:hAnsi="Myriad Pro Regular"/>
                <w:b/>
                <w:bCs/>
                <w:color w:val="000000"/>
                <w:sz w:val="20"/>
                <w:szCs w:val="20"/>
              </w:rPr>
              <w:t>N/A</w:t>
            </w:r>
          </w:p>
        </w:tc>
        <w:tc>
          <w:tcPr>
            <w:tcW w:w="1350" w:type="dxa"/>
            <w:shd w:val="clear" w:color="auto" w:fill="FFFF99"/>
            <w:vAlign w:val="center"/>
          </w:tcPr>
          <w:p w:rsidR="00A97F36" w:rsidRPr="00044C80" w:rsidRDefault="00A97F36" w:rsidP="00640FB5">
            <w:pPr>
              <w:jc w:val="center"/>
              <w:rPr>
                <w:rFonts w:ascii="Myriad Pro Regular" w:hAnsi="Myriad Pro Regular"/>
                <w:b/>
                <w:bCs/>
                <w:color w:val="000000"/>
                <w:sz w:val="20"/>
                <w:szCs w:val="20"/>
              </w:rPr>
            </w:pPr>
            <w:r>
              <w:rPr>
                <w:rFonts w:ascii="Myriad Pro Regular" w:hAnsi="Myriad Pro Regular"/>
                <w:b/>
                <w:bCs/>
                <w:color w:val="000000"/>
                <w:sz w:val="20"/>
                <w:szCs w:val="20"/>
              </w:rPr>
              <w:t>N/A</w:t>
            </w:r>
          </w:p>
        </w:tc>
        <w:tc>
          <w:tcPr>
            <w:tcW w:w="1620" w:type="dxa"/>
            <w:shd w:val="clear" w:color="auto" w:fill="FFFF99"/>
            <w:vAlign w:val="center"/>
          </w:tcPr>
          <w:p w:rsidR="00A97F36" w:rsidRPr="00044C80" w:rsidRDefault="00A97F36" w:rsidP="00640FB5">
            <w:pPr>
              <w:jc w:val="center"/>
              <w:rPr>
                <w:rFonts w:ascii="Myriad Pro Regular" w:hAnsi="Myriad Pro Regular"/>
                <w:b/>
                <w:bCs/>
                <w:color w:val="000000"/>
                <w:sz w:val="20"/>
                <w:szCs w:val="20"/>
              </w:rPr>
            </w:pPr>
            <w:r>
              <w:rPr>
                <w:rFonts w:ascii="Myriad Pro Regular" w:hAnsi="Myriad Pro Regular"/>
                <w:b/>
                <w:bCs/>
                <w:color w:val="000000"/>
                <w:sz w:val="20"/>
                <w:szCs w:val="20"/>
              </w:rPr>
              <w:t>N/A</w:t>
            </w:r>
          </w:p>
        </w:tc>
        <w:tc>
          <w:tcPr>
            <w:tcW w:w="1440" w:type="dxa"/>
            <w:shd w:val="clear" w:color="auto" w:fill="FFFF99"/>
            <w:vAlign w:val="center"/>
          </w:tcPr>
          <w:p w:rsidR="00A97F36" w:rsidRPr="00044C80" w:rsidRDefault="00A97F36" w:rsidP="00640FB5">
            <w:pPr>
              <w:jc w:val="center"/>
              <w:rPr>
                <w:rFonts w:ascii="Myriad Pro Regular" w:hAnsi="Myriad Pro Regular"/>
                <w:b/>
                <w:bCs/>
                <w:color w:val="000000"/>
                <w:sz w:val="20"/>
                <w:szCs w:val="20"/>
              </w:rPr>
            </w:pPr>
            <w:r>
              <w:rPr>
                <w:rFonts w:ascii="Myriad Pro Regular" w:hAnsi="Myriad Pro Regular"/>
                <w:b/>
                <w:bCs/>
                <w:color w:val="000000"/>
                <w:sz w:val="20"/>
                <w:szCs w:val="20"/>
              </w:rPr>
              <w:t>N/A</w:t>
            </w:r>
          </w:p>
        </w:tc>
        <w:tc>
          <w:tcPr>
            <w:tcW w:w="1260" w:type="dxa"/>
            <w:shd w:val="clear" w:color="auto" w:fill="FFFF99"/>
            <w:vAlign w:val="center"/>
          </w:tcPr>
          <w:p w:rsidR="00A97F36" w:rsidRPr="00044C80" w:rsidRDefault="00A97F36" w:rsidP="00640FB5">
            <w:pPr>
              <w:jc w:val="center"/>
              <w:rPr>
                <w:rFonts w:ascii="Myriad Pro Regular" w:hAnsi="Myriad Pro Regular"/>
                <w:b/>
                <w:bCs/>
                <w:color w:val="000000"/>
                <w:sz w:val="20"/>
                <w:szCs w:val="20"/>
              </w:rPr>
            </w:pPr>
            <w:r>
              <w:rPr>
                <w:rFonts w:ascii="Myriad Pro Regular" w:hAnsi="Myriad Pro Regular"/>
                <w:b/>
                <w:bCs/>
                <w:color w:val="000000"/>
                <w:sz w:val="20"/>
                <w:szCs w:val="20"/>
              </w:rPr>
              <w:t>N/A</w:t>
            </w:r>
          </w:p>
        </w:tc>
        <w:tc>
          <w:tcPr>
            <w:tcW w:w="1178" w:type="dxa"/>
            <w:shd w:val="clear" w:color="auto" w:fill="FFFF99"/>
            <w:vAlign w:val="center"/>
          </w:tcPr>
          <w:p w:rsidR="00A97F36" w:rsidRPr="00044C80" w:rsidRDefault="00A97F36" w:rsidP="00640FB5">
            <w:pPr>
              <w:jc w:val="center"/>
              <w:rPr>
                <w:rFonts w:ascii="Myriad Pro Regular" w:hAnsi="Myriad Pro Regular"/>
                <w:b/>
                <w:bCs/>
                <w:color w:val="000000"/>
                <w:sz w:val="20"/>
                <w:szCs w:val="20"/>
              </w:rPr>
            </w:pPr>
            <w:r>
              <w:rPr>
                <w:rFonts w:ascii="Myriad Pro Regular" w:hAnsi="Myriad Pro Regular"/>
                <w:b/>
                <w:bCs/>
                <w:color w:val="000000"/>
                <w:sz w:val="20"/>
                <w:szCs w:val="20"/>
              </w:rPr>
              <w:t>N/A</w:t>
            </w:r>
          </w:p>
        </w:tc>
        <w:tc>
          <w:tcPr>
            <w:tcW w:w="1080" w:type="dxa"/>
            <w:shd w:val="clear" w:color="auto" w:fill="FFFF99"/>
            <w:vAlign w:val="center"/>
          </w:tcPr>
          <w:p w:rsidR="00A97F36" w:rsidRPr="00044C80" w:rsidRDefault="00A97F36" w:rsidP="00640FB5">
            <w:pPr>
              <w:jc w:val="center"/>
              <w:rPr>
                <w:rFonts w:ascii="Myriad Pro Regular" w:hAnsi="Myriad Pro Regular"/>
                <w:b/>
                <w:sz w:val="20"/>
                <w:szCs w:val="20"/>
              </w:rPr>
            </w:pPr>
            <w:r>
              <w:rPr>
                <w:rFonts w:ascii="Myriad Pro Regular" w:hAnsi="Myriad Pro Regular"/>
                <w:b/>
                <w:bCs/>
                <w:color w:val="000000"/>
                <w:sz w:val="20"/>
                <w:szCs w:val="20"/>
              </w:rPr>
              <w:t>N/A</w:t>
            </w:r>
          </w:p>
        </w:tc>
        <w:tc>
          <w:tcPr>
            <w:tcW w:w="1080" w:type="dxa"/>
            <w:shd w:val="clear" w:color="auto" w:fill="FFFF99"/>
            <w:vAlign w:val="center"/>
          </w:tcPr>
          <w:p w:rsidR="00A97F36" w:rsidRPr="00044C80" w:rsidRDefault="00A97F36" w:rsidP="00640FB5">
            <w:pPr>
              <w:jc w:val="center"/>
              <w:rPr>
                <w:rFonts w:ascii="Myriad Pro Regular" w:hAnsi="Myriad Pro Regular"/>
                <w:b/>
                <w:sz w:val="20"/>
                <w:szCs w:val="20"/>
              </w:rPr>
            </w:pPr>
            <w:r>
              <w:rPr>
                <w:rFonts w:ascii="Myriad Pro Regular" w:hAnsi="Myriad Pro Regular"/>
                <w:b/>
                <w:bCs/>
                <w:color w:val="000000"/>
                <w:sz w:val="20"/>
                <w:szCs w:val="20"/>
              </w:rPr>
              <w:t>N/A</w:t>
            </w:r>
          </w:p>
        </w:tc>
      </w:tr>
    </w:tbl>
    <w:p w:rsidR="002E340F" w:rsidRPr="006807B4" w:rsidRDefault="002E340F" w:rsidP="002E340F">
      <w:pPr>
        <w:rPr>
          <w:rFonts w:ascii="Myriad Pro Regular" w:hAnsi="Myriad Pro Regular"/>
          <w:b/>
        </w:rPr>
      </w:pPr>
    </w:p>
    <w:p w:rsidR="002E340F" w:rsidRPr="006807B4" w:rsidRDefault="002E340F" w:rsidP="002E340F">
      <w:pPr>
        <w:spacing w:after="0"/>
        <w:jc w:val="left"/>
        <w:rPr>
          <w:rFonts w:ascii="Myriad Pro Regular" w:hAnsi="Myriad Pro Regular"/>
          <w:b/>
        </w:rPr>
      </w:pPr>
      <w:r w:rsidRPr="006807B4">
        <w:rPr>
          <w:rFonts w:ascii="Myriad Pro Regular" w:hAnsi="Myriad Pro Regular"/>
          <w:b/>
        </w:rPr>
        <w:br w:type="page"/>
      </w:r>
    </w:p>
    <w:p w:rsidR="002E340F" w:rsidRDefault="002E340F" w:rsidP="006F0A81">
      <w:pPr>
        <w:rPr>
          <w:rFonts w:ascii="Myriad Pro" w:hAnsi="Myriad Pro"/>
        </w:rPr>
      </w:pPr>
    </w:p>
    <w:p w:rsidR="002E340F" w:rsidRPr="006807B4" w:rsidRDefault="002E340F" w:rsidP="002E340F">
      <w:pPr>
        <w:spacing w:after="0"/>
        <w:jc w:val="left"/>
        <w:rPr>
          <w:rFonts w:ascii="Myriad Pro Regular" w:hAnsi="Myriad Pro Regular"/>
          <w:b/>
        </w:rPr>
      </w:pPr>
    </w:p>
    <w:p w:rsidR="002E340F" w:rsidRDefault="002E340F" w:rsidP="002E340F">
      <w:pPr>
        <w:pStyle w:val="Heading1"/>
        <w:numPr>
          <w:ilvl w:val="0"/>
          <w:numId w:val="0"/>
        </w:numPr>
        <w:ind w:left="720" w:hanging="720"/>
        <w:rPr>
          <w:rFonts w:ascii="Myriad Pro Regular" w:hAnsi="Myriad Pro Regular"/>
        </w:rPr>
      </w:pPr>
      <w:r w:rsidRPr="006807B4">
        <w:rPr>
          <w:rFonts w:ascii="Myriad Pro Regular" w:hAnsi="Myriad Pro Regular"/>
        </w:rPr>
        <w:t>IV. Procurement Plan 2014</w:t>
      </w:r>
    </w:p>
    <w:p w:rsidR="00A97F36" w:rsidRPr="0004403B" w:rsidRDefault="00A97F36" w:rsidP="00A97F36">
      <w:pPr>
        <w:rPr>
          <w:rFonts w:ascii="Myriad Pro" w:hAnsi="Myriad Pro"/>
        </w:rPr>
      </w:pPr>
      <w:r w:rsidRPr="00A97F36">
        <w:rPr>
          <w:rFonts w:ascii="Calibri" w:hAnsi="Calibri"/>
          <w:szCs w:val="22"/>
          <w:shd w:val="clear" w:color="auto" w:fill="E0E0E0"/>
        </w:rPr>
        <w:t>Institutional Strengthening of Ozone Cell for the implementation of Montreal Protocol Phase VII</w:t>
      </w:r>
    </w:p>
    <w:p w:rsidR="00A97F36" w:rsidRPr="00A97F36" w:rsidRDefault="00A97F36" w:rsidP="00A97F36">
      <w:pPr>
        <w:rPr>
          <w:lang/>
        </w:rPr>
      </w:pPr>
    </w:p>
    <w:p w:rsidR="002E340F" w:rsidRPr="000F0640" w:rsidRDefault="002E340F" w:rsidP="002E340F">
      <w:pPr>
        <w:rPr>
          <w:rFonts w:ascii="Myriad Pro Regular" w:hAnsi="Myriad Pro Regular"/>
          <w:i/>
        </w:rPr>
      </w:pPr>
      <w:r w:rsidRPr="000F0640">
        <w:rPr>
          <w:rFonts w:ascii="Myriad Pro Regular" w:hAnsi="Myriad Pro Regular"/>
          <w:i/>
        </w:rPr>
        <w:t xml:space="preserve">(Include all </w:t>
      </w:r>
      <w:r>
        <w:rPr>
          <w:rFonts w:ascii="Myriad Pro Regular" w:hAnsi="Myriad Pro Regular"/>
          <w:i/>
        </w:rPr>
        <w:t>local and international procurements valued at or above $ 2,500 envisaged in AWP 2014 – including goods, assets, services and works)</w:t>
      </w:r>
    </w:p>
    <w:p w:rsidR="002E340F" w:rsidRDefault="002E340F" w:rsidP="002E340F">
      <w:pPr>
        <w:rPr>
          <w:rFonts w:ascii="Myriad Pro Regular" w:hAnsi="Myriad Pro Regular"/>
          <w:b/>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2945"/>
        <w:gridCol w:w="990"/>
        <w:gridCol w:w="1080"/>
        <w:gridCol w:w="1350"/>
        <w:gridCol w:w="1170"/>
        <w:gridCol w:w="1170"/>
        <w:gridCol w:w="1080"/>
        <w:gridCol w:w="1080"/>
        <w:gridCol w:w="1260"/>
        <w:gridCol w:w="810"/>
        <w:gridCol w:w="810"/>
        <w:gridCol w:w="990"/>
      </w:tblGrid>
      <w:tr w:rsidR="002E340F" w:rsidRPr="000F0640" w:rsidTr="00640FB5">
        <w:trPr>
          <w:trHeight w:val="1214"/>
        </w:trPr>
        <w:tc>
          <w:tcPr>
            <w:tcW w:w="493" w:type="dxa"/>
            <w:shd w:val="clear" w:color="auto" w:fill="FFFF99"/>
            <w:vAlign w:val="center"/>
          </w:tcPr>
          <w:p w:rsidR="002E340F" w:rsidRPr="00044C80" w:rsidRDefault="002E340F" w:rsidP="00640FB5">
            <w:pPr>
              <w:jc w:val="center"/>
              <w:rPr>
                <w:rFonts w:ascii="Myriad Pro Regular" w:hAnsi="Myriad Pro Regular"/>
                <w:b/>
                <w:bCs/>
                <w:color w:val="000000"/>
                <w:sz w:val="20"/>
                <w:szCs w:val="20"/>
              </w:rPr>
            </w:pPr>
            <w:r w:rsidRPr="00044C80">
              <w:rPr>
                <w:rFonts w:ascii="Myriad Pro Regular" w:hAnsi="Myriad Pro Regular"/>
                <w:b/>
                <w:bCs/>
                <w:color w:val="000000"/>
                <w:sz w:val="20"/>
                <w:szCs w:val="20"/>
              </w:rPr>
              <w:t>#</w:t>
            </w:r>
          </w:p>
        </w:tc>
        <w:tc>
          <w:tcPr>
            <w:tcW w:w="2945" w:type="dxa"/>
            <w:shd w:val="clear" w:color="auto" w:fill="FFFF99"/>
            <w:vAlign w:val="center"/>
          </w:tcPr>
          <w:p w:rsidR="002E340F" w:rsidRPr="00044C80" w:rsidRDefault="002E340F" w:rsidP="00640FB5">
            <w:pPr>
              <w:jc w:val="center"/>
              <w:rPr>
                <w:rFonts w:ascii="Myriad Pro Regular" w:hAnsi="Myriad Pro Regular"/>
                <w:b/>
                <w:bCs/>
                <w:color w:val="000000"/>
                <w:sz w:val="20"/>
                <w:szCs w:val="20"/>
              </w:rPr>
            </w:pPr>
            <w:r w:rsidRPr="00044C80">
              <w:rPr>
                <w:rFonts w:ascii="Myriad Pro Regular" w:hAnsi="Myriad Pro Regular"/>
                <w:b/>
                <w:bCs/>
                <w:color w:val="000000"/>
                <w:sz w:val="20"/>
                <w:szCs w:val="20"/>
              </w:rPr>
              <w:t>Description</w:t>
            </w:r>
          </w:p>
        </w:tc>
        <w:tc>
          <w:tcPr>
            <w:tcW w:w="990" w:type="dxa"/>
            <w:shd w:val="clear" w:color="auto" w:fill="FFFF99"/>
            <w:vAlign w:val="center"/>
          </w:tcPr>
          <w:p w:rsidR="002E340F" w:rsidRPr="00044C80" w:rsidRDefault="002E340F" w:rsidP="00640FB5">
            <w:pPr>
              <w:jc w:val="center"/>
              <w:rPr>
                <w:rFonts w:ascii="Myriad Pro Regular" w:hAnsi="Myriad Pro Regular"/>
                <w:b/>
                <w:bCs/>
                <w:color w:val="000000"/>
                <w:sz w:val="20"/>
                <w:szCs w:val="20"/>
              </w:rPr>
            </w:pPr>
            <w:r w:rsidRPr="00044C80">
              <w:rPr>
                <w:rFonts w:ascii="Myriad Pro Regular" w:hAnsi="Myriad Pro Regular"/>
                <w:b/>
                <w:bCs/>
                <w:color w:val="000000"/>
                <w:sz w:val="20"/>
                <w:szCs w:val="20"/>
              </w:rPr>
              <w:t>Type (good, service, works)</w:t>
            </w:r>
          </w:p>
        </w:tc>
        <w:tc>
          <w:tcPr>
            <w:tcW w:w="1080" w:type="dxa"/>
            <w:shd w:val="clear" w:color="auto" w:fill="FFFF99"/>
            <w:vAlign w:val="center"/>
          </w:tcPr>
          <w:p w:rsidR="002E340F" w:rsidRPr="00044C80" w:rsidRDefault="002E340F" w:rsidP="00640FB5">
            <w:pPr>
              <w:jc w:val="center"/>
              <w:rPr>
                <w:rFonts w:ascii="Myriad Pro Regular" w:hAnsi="Myriad Pro Regular"/>
                <w:b/>
                <w:bCs/>
                <w:color w:val="000000"/>
                <w:sz w:val="20"/>
                <w:szCs w:val="20"/>
              </w:rPr>
            </w:pPr>
            <w:r w:rsidRPr="00044C80">
              <w:rPr>
                <w:rFonts w:ascii="Myriad Pro Regular" w:hAnsi="Myriad Pro Regular"/>
                <w:b/>
                <w:bCs/>
                <w:color w:val="000000"/>
                <w:sz w:val="20"/>
                <w:szCs w:val="20"/>
              </w:rPr>
              <w:t>Estimated Budget ($)</w:t>
            </w:r>
          </w:p>
        </w:tc>
        <w:tc>
          <w:tcPr>
            <w:tcW w:w="1350" w:type="dxa"/>
            <w:shd w:val="clear" w:color="auto" w:fill="FFFF99"/>
            <w:vAlign w:val="center"/>
          </w:tcPr>
          <w:p w:rsidR="002E340F" w:rsidRPr="00044C80" w:rsidRDefault="002E340F" w:rsidP="00640FB5">
            <w:pPr>
              <w:jc w:val="center"/>
              <w:rPr>
                <w:rFonts w:ascii="Myriad Pro Regular" w:hAnsi="Myriad Pro Regular"/>
                <w:b/>
                <w:bCs/>
                <w:color w:val="000000"/>
                <w:sz w:val="20"/>
                <w:szCs w:val="20"/>
              </w:rPr>
            </w:pPr>
            <w:r w:rsidRPr="00044C80">
              <w:rPr>
                <w:rFonts w:ascii="Myriad Pro Regular" w:hAnsi="Myriad Pro Regular"/>
                <w:b/>
                <w:bCs/>
                <w:color w:val="000000"/>
                <w:sz w:val="20"/>
                <w:szCs w:val="20"/>
              </w:rPr>
              <w:t>Responsible party (UNDP/EAD/IP/PMU etc)</w:t>
            </w:r>
          </w:p>
        </w:tc>
        <w:tc>
          <w:tcPr>
            <w:tcW w:w="1170" w:type="dxa"/>
            <w:shd w:val="clear" w:color="auto" w:fill="FFFF99"/>
            <w:vAlign w:val="center"/>
          </w:tcPr>
          <w:p w:rsidR="002E340F" w:rsidRPr="00044C80" w:rsidRDefault="002E340F" w:rsidP="00640FB5">
            <w:pPr>
              <w:jc w:val="center"/>
              <w:rPr>
                <w:rFonts w:ascii="Myriad Pro Regular" w:hAnsi="Myriad Pro Regular"/>
                <w:b/>
                <w:bCs/>
                <w:color w:val="000000"/>
                <w:sz w:val="20"/>
                <w:szCs w:val="20"/>
              </w:rPr>
            </w:pPr>
            <w:r w:rsidRPr="00044C80">
              <w:rPr>
                <w:rFonts w:ascii="Myriad Pro Regular" w:hAnsi="Myriad Pro Regular"/>
                <w:b/>
                <w:bCs/>
                <w:color w:val="000000"/>
                <w:sz w:val="20"/>
                <w:szCs w:val="20"/>
              </w:rPr>
              <w:t>Invitation Type (EFP, RFA, ITB, etc)</w:t>
            </w:r>
          </w:p>
        </w:tc>
        <w:tc>
          <w:tcPr>
            <w:tcW w:w="1170" w:type="dxa"/>
            <w:shd w:val="clear" w:color="auto" w:fill="FFFF99"/>
            <w:vAlign w:val="center"/>
          </w:tcPr>
          <w:p w:rsidR="002E340F" w:rsidRPr="00044C80" w:rsidRDefault="002E340F" w:rsidP="00640FB5">
            <w:pPr>
              <w:jc w:val="center"/>
              <w:rPr>
                <w:rFonts w:ascii="Myriad Pro Regular" w:hAnsi="Myriad Pro Regular"/>
                <w:b/>
                <w:bCs/>
                <w:color w:val="000000"/>
                <w:sz w:val="20"/>
                <w:szCs w:val="20"/>
              </w:rPr>
            </w:pPr>
            <w:r w:rsidRPr="00044C80">
              <w:rPr>
                <w:rFonts w:ascii="Myriad Pro Regular" w:hAnsi="Myriad Pro Regular"/>
                <w:b/>
                <w:bCs/>
                <w:color w:val="000000"/>
                <w:sz w:val="20"/>
                <w:szCs w:val="20"/>
              </w:rPr>
              <w:t>Announcement Target Date</w:t>
            </w:r>
          </w:p>
        </w:tc>
        <w:tc>
          <w:tcPr>
            <w:tcW w:w="1080" w:type="dxa"/>
            <w:shd w:val="clear" w:color="auto" w:fill="FFFF99"/>
            <w:vAlign w:val="center"/>
          </w:tcPr>
          <w:p w:rsidR="002E340F" w:rsidRPr="00044C80" w:rsidRDefault="002E340F" w:rsidP="00640FB5">
            <w:pPr>
              <w:jc w:val="center"/>
              <w:rPr>
                <w:rFonts w:ascii="Myriad Pro Regular" w:hAnsi="Myriad Pro Regular"/>
                <w:b/>
                <w:bCs/>
                <w:color w:val="000000"/>
                <w:sz w:val="20"/>
                <w:szCs w:val="20"/>
              </w:rPr>
            </w:pPr>
            <w:r w:rsidRPr="00044C80">
              <w:rPr>
                <w:rFonts w:ascii="Myriad Pro Regular" w:hAnsi="Myriad Pro Regular"/>
                <w:b/>
                <w:bCs/>
                <w:color w:val="000000"/>
                <w:sz w:val="20"/>
                <w:szCs w:val="20"/>
              </w:rPr>
              <w:t>Evaluation Target Date</w:t>
            </w:r>
          </w:p>
        </w:tc>
        <w:tc>
          <w:tcPr>
            <w:tcW w:w="1080" w:type="dxa"/>
            <w:shd w:val="clear" w:color="auto" w:fill="FFFF99"/>
            <w:vAlign w:val="center"/>
          </w:tcPr>
          <w:p w:rsidR="002E340F" w:rsidRPr="00044C80" w:rsidRDefault="002E340F" w:rsidP="00640FB5">
            <w:pPr>
              <w:jc w:val="center"/>
              <w:rPr>
                <w:rFonts w:ascii="Myriad Pro Regular" w:hAnsi="Myriad Pro Regular"/>
                <w:b/>
                <w:bCs/>
                <w:color w:val="000000"/>
                <w:sz w:val="20"/>
                <w:szCs w:val="20"/>
              </w:rPr>
            </w:pPr>
            <w:r w:rsidRPr="00044C80">
              <w:rPr>
                <w:rFonts w:ascii="Myriad Pro Regular" w:hAnsi="Myriad Pro Regular"/>
                <w:b/>
                <w:bCs/>
                <w:color w:val="000000"/>
                <w:sz w:val="20"/>
                <w:szCs w:val="20"/>
              </w:rPr>
              <w:t>Committee Review (CAP, RACP, etc)</w:t>
            </w:r>
          </w:p>
        </w:tc>
        <w:tc>
          <w:tcPr>
            <w:tcW w:w="1260" w:type="dxa"/>
            <w:shd w:val="clear" w:color="auto" w:fill="FFFF99"/>
            <w:vAlign w:val="center"/>
          </w:tcPr>
          <w:p w:rsidR="002E340F" w:rsidRPr="00044C80" w:rsidRDefault="002E340F" w:rsidP="00640FB5">
            <w:pPr>
              <w:jc w:val="center"/>
              <w:rPr>
                <w:rFonts w:ascii="Myriad Pro Regular" w:hAnsi="Myriad Pro Regular"/>
                <w:b/>
                <w:bCs/>
                <w:color w:val="000000"/>
                <w:sz w:val="20"/>
                <w:szCs w:val="20"/>
              </w:rPr>
            </w:pPr>
            <w:r w:rsidRPr="00044C80">
              <w:rPr>
                <w:rFonts w:ascii="Myriad Pro Regular" w:hAnsi="Myriad Pro Regular"/>
                <w:b/>
                <w:bCs/>
                <w:color w:val="000000"/>
                <w:sz w:val="20"/>
                <w:szCs w:val="20"/>
              </w:rPr>
              <w:t>Committee Review Target Date</w:t>
            </w:r>
          </w:p>
        </w:tc>
        <w:tc>
          <w:tcPr>
            <w:tcW w:w="810" w:type="dxa"/>
            <w:shd w:val="clear" w:color="auto" w:fill="FFFF99"/>
            <w:vAlign w:val="center"/>
          </w:tcPr>
          <w:p w:rsidR="002E340F" w:rsidRPr="00044C80" w:rsidRDefault="002E340F" w:rsidP="00640FB5">
            <w:pPr>
              <w:jc w:val="center"/>
              <w:rPr>
                <w:rFonts w:ascii="Myriad Pro Regular" w:hAnsi="Myriad Pro Regular"/>
                <w:b/>
                <w:bCs/>
                <w:color w:val="000000"/>
                <w:sz w:val="20"/>
                <w:szCs w:val="20"/>
              </w:rPr>
            </w:pPr>
            <w:r w:rsidRPr="00044C80">
              <w:rPr>
                <w:rFonts w:ascii="Myriad Pro Regular" w:hAnsi="Myriad Pro Regular"/>
                <w:b/>
                <w:bCs/>
                <w:color w:val="000000"/>
                <w:sz w:val="20"/>
                <w:szCs w:val="20"/>
              </w:rPr>
              <w:t>Contract Start Date</w:t>
            </w:r>
          </w:p>
        </w:tc>
        <w:tc>
          <w:tcPr>
            <w:tcW w:w="810" w:type="dxa"/>
            <w:shd w:val="clear" w:color="auto" w:fill="FFFF99"/>
            <w:vAlign w:val="center"/>
          </w:tcPr>
          <w:p w:rsidR="002E340F" w:rsidRPr="00044C80" w:rsidRDefault="002E340F" w:rsidP="00640FB5">
            <w:pPr>
              <w:jc w:val="center"/>
              <w:rPr>
                <w:rFonts w:ascii="Myriad Pro Regular" w:hAnsi="Myriad Pro Regular"/>
                <w:b/>
                <w:bCs/>
                <w:color w:val="000000"/>
                <w:sz w:val="20"/>
                <w:szCs w:val="20"/>
              </w:rPr>
            </w:pPr>
            <w:r w:rsidRPr="00044C80">
              <w:rPr>
                <w:rFonts w:ascii="Myriad Pro Regular" w:hAnsi="Myriad Pro Regular"/>
                <w:b/>
                <w:bCs/>
                <w:color w:val="000000"/>
                <w:sz w:val="20"/>
                <w:szCs w:val="20"/>
              </w:rPr>
              <w:t>Contract End Date</w:t>
            </w:r>
          </w:p>
        </w:tc>
        <w:tc>
          <w:tcPr>
            <w:tcW w:w="990" w:type="dxa"/>
            <w:shd w:val="clear" w:color="auto" w:fill="FFFF99"/>
            <w:vAlign w:val="center"/>
          </w:tcPr>
          <w:p w:rsidR="002E340F" w:rsidRPr="00044C80" w:rsidRDefault="002E340F" w:rsidP="00640FB5">
            <w:pPr>
              <w:jc w:val="center"/>
              <w:rPr>
                <w:rFonts w:ascii="Myriad Pro Regular" w:hAnsi="Myriad Pro Regular"/>
                <w:b/>
                <w:bCs/>
                <w:color w:val="000000"/>
                <w:sz w:val="20"/>
                <w:szCs w:val="20"/>
              </w:rPr>
            </w:pPr>
            <w:r w:rsidRPr="00044C80">
              <w:rPr>
                <w:rFonts w:ascii="Myriad Pro Regular" w:hAnsi="Myriad Pro Regular"/>
                <w:b/>
                <w:bCs/>
                <w:color w:val="000000"/>
                <w:sz w:val="20"/>
                <w:szCs w:val="20"/>
              </w:rPr>
              <w:t>Responsible project staff</w:t>
            </w:r>
          </w:p>
        </w:tc>
      </w:tr>
      <w:tr w:rsidR="002E340F" w:rsidRPr="00B81A69" w:rsidTr="00640FB5">
        <w:tc>
          <w:tcPr>
            <w:tcW w:w="493" w:type="dxa"/>
          </w:tcPr>
          <w:p w:rsidR="002E340F" w:rsidRPr="00B81A69" w:rsidRDefault="002E340F" w:rsidP="00640FB5">
            <w:pPr>
              <w:rPr>
                <w:rFonts w:ascii="Myriad Pro Regular" w:hAnsi="Myriad Pro Regular"/>
                <w:color w:val="FF0000"/>
                <w:sz w:val="20"/>
                <w:szCs w:val="20"/>
              </w:rPr>
            </w:pPr>
          </w:p>
        </w:tc>
        <w:tc>
          <w:tcPr>
            <w:tcW w:w="2945" w:type="dxa"/>
          </w:tcPr>
          <w:p w:rsidR="002E340F" w:rsidRPr="00B81A69" w:rsidRDefault="002E340F" w:rsidP="00640FB5">
            <w:pPr>
              <w:jc w:val="center"/>
              <w:rPr>
                <w:rFonts w:ascii="Myriad Pro Regular" w:hAnsi="Myriad Pro Regular"/>
                <w:color w:val="FF0000"/>
                <w:sz w:val="20"/>
                <w:szCs w:val="20"/>
              </w:rPr>
            </w:pPr>
            <w:r>
              <w:rPr>
                <w:rFonts w:ascii="Myriad Pro Regular" w:hAnsi="Myriad Pro Regular"/>
                <w:color w:val="FF0000"/>
                <w:sz w:val="20"/>
                <w:szCs w:val="20"/>
              </w:rPr>
              <w:t>n/a</w:t>
            </w:r>
          </w:p>
        </w:tc>
        <w:tc>
          <w:tcPr>
            <w:tcW w:w="990" w:type="dxa"/>
          </w:tcPr>
          <w:p w:rsidR="002E340F" w:rsidRPr="00B81A69" w:rsidRDefault="002E340F" w:rsidP="00640FB5">
            <w:pPr>
              <w:rPr>
                <w:rFonts w:ascii="Myriad Pro Regular" w:hAnsi="Myriad Pro Regular"/>
                <w:color w:val="FF0000"/>
                <w:sz w:val="20"/>
                <w:szCs w:val="20"/>
              </w:rPr>
            </w:pPr>
          </w:p>
        </w:tc>
        <w:tc>
          <w:tcPr>
            <w:tcW w:w="1080" w:type="dxa"/>
          </w:tcPr>
          <w:p w:rsidR="002E340F" w:rsidRPr="00B81A69" w:rsidRDefault="002E340F" w:rsidP="00640FB5">
            <w:pPr>
              <w:jc w:val="right"/>
              <w:rPr>
                <w:rFonts w:ascii="Myriad Pro Regular" w:hAnsi="Myriad Pro Regular"/>
                <w:color w:val="FF0000"/>
                <w:sz w:val="20"/>
                <w:szCs w:val="20"/>
              </w:rPr>
            </w:pPr>
          </w:p>
        </w:tc>
        <w:tc>
          <w:tcPr>
            <w:tcW w:w="1350" w:type="dxa"/>
          </w:tcPr>
          <w:p w:rsidR="002E340F" w:rsidRPr="00B81A69" w:rsidRDefault="002E340F" w:rsidP="00640FB5">
            <w:pPr>
              <w:rPr>
                <w:rFonts w:ascii="Myriad Pro Regular" w:hAnsi="Myriad Pro Regular"/>
                <w:color w:val="FF0000"/>
                <w:sz w:val="20"/>
                <w:szCs w:val="20"/>
              </w:rPr>
            </w:pPr>
          </w:p>
        </w:tc>
        <w:tc>
          <w:tcPr>
            <w:tcW w:w="1170" w:type="dxa"/>
          </w:tcPr>
          <w:p w:rsidR="002E340F" w:rsidRPr="00B81A69" w:rsidRDefault="002E340F" w:rsidP="00640FB5">
            <w:pPr>
              <w:rPr>
                <w:rFonts w:ascii="Myriad Pro Regular" w:hAnsi="Myriad Pro Regular"/>
                <w:color w:val="FF0000"/>
                <w:sz w:val="20"/>
                <w:szCs w:val="20"/>
              </w:rPr>
            </w:pPr>
          </w:p>
        </w:tc>
        <w:tc>
          <w:tcPr>
            <w:tcW w:w="1170" w:type="dxa"/>
          </w:tcPr>
          <w:p w:rsidR="002E340F" w:rsidRPr="00B81A69" w:rsidRDefault="002E340F" w:rsidP="00640FB5">
            <w:pPr>
              <w:rPr>
                <w:rFonts w:ascii="Myriad Pro Regular" w:hAnsi="Myriad Pro Regular"/>
                <w:color w:val="FF0000"/>
                <w:sz w:val="20"/>
                <w:szCs w:val="20"/>
              </w:rPr>
            </w:pPr>
          </w:p>
        </w:tc>
        <w:tc>
          <w:tcPr>
            <w:tcW w:w="1080" w:type="dxa"/>
          </w:tcPr>
          <w:p w:rsidR="002E340F" w:rsidRPr="00B81A69" w:rsidRDefault="002E340F" w:rsidP="00640FB5">
            <w:pPr>
              <w:rPr>
                <w:rFonts w:ascii="Myriad Pro Regular" w:hAnsi="Myriad Pro Regular"/>
                <w:color w:val="FF0000"/>
                <w:sz w:val="20"/>
                <w:szCs w:val="20"/>
              </w:rPr>
            </w:pPr>
          </w:p>
        </w:tc>
        <w:tc>
          <w:tcPr>
            <w:tcW w:w="1080" w:type="dxa"/>
          </w:tcPr>
          <w:p w:rsidR="002E340F" w:rsidRPr="00B81A69" w:rsidRDefault="002E340F" w:rsidP="00640FB5">
            <w:pPr>
              <w:rPr>
                <w:rFonts w:ascii="Myriad Pro Regular" w:hAnsi="Myriad Pro Regular"/>
                <w:color w:val="FF0000"/>
                <w:sz w:val="20"/>
                <w:szCs w:val="20"/>
              </w:rPr>
            </w:pPr>
          </w:p>
        </w:tc>
        <w:tc>
          <w:tcPr>
            <w:tcW w:w="1260" w:type="dxa"/>
          </w:tcPr>
          <w:p w:rsidR="002E340F" w:rsidRPr="00B81A69" w:rsidRDefault="002E340F" w:rsidP="00640FB5">
            <w:pPr>
              <w:rPr>
                <w:rFonts w:ascii="Myriad Pro Regular" w:hAnsi="Myriad Pro Regular"/>
                <w:color w:val="FF0000"/>
                <w:sz w:val="20"/>
                <w:szCs w:val="20"/>
              </w:rPr>
            </w:pPr>
          </w:p>
        </w:tc>
        <w:tc>
          <w:tcPr>
            <w:tcW w:w="810" w:type="dxa"/>
          </w:tcPr>
          <w:p w:rsidR="002E340F" w:rsidRPr="00B81A69" w:rsidRDefault="002E340F" w:rsidP="00640FB5">
            <w:pPr>
              <w:rPr>
                <w:rFonts w:ascii="Myriad Pro Regular" w:hAnsi="Myriad Pro Regular"/>
                <w:color w:val="FF0000"/>
                <w:sz w:val="20"/>
                <w:szCs w:val="20"/>
              </w:rPr>
            </w:pPr>
          </w:p>
        </w:tc>
        <w:tc>
          <w:tcPr>
            <w:tcW w:w="810" w:type="dxa"/>
          </w:tcPr>
          <w:p w:rsidR="002E340F" w:rsidRPr="00B81A69" w:rsidRDefault="002E340F" w:rsidP="00640FB5">
            <w:pPr>
              <w:rPr>
                <w:rFonts w:ascii="Myriad Pro Regular" w:hAnsi="Myriad Pro Regular"/>
                <w:color w:val="FF0000"/>
                <w:sz w:val="20"/>
                <w:szCs w:val="20"/>
              </w:rPr>
            </w:pPr>
          </w:p>
        </w:tc>
        <w:tc>
          <w:tcPr>
            <w:tcW w:w="990" w:type="dxa"/>
          </w:tcPr>
          <w:p w:rsidR="002E340F" w:rsidRPr="00B81A69" w:rsidRDefault="002E340F" w:rsidP="00640FB5">
            <w:pPr>
              <w:rPr>
                <w:rFonts w:ascii="Myriad Pro Regular" w:hAnsi="Myriad Pro Regular"/>
                <w:color w:val="FF0000"/>
                <w:sz w:val="20"/>
                <w:szCs w:val="20"/>
              </w:rPr>
            </w:pPr>
          </w:p>
        </w:tc>
      </w:tr>
    </w:tbl>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Pr="006807B4" w:rsidRDefault="002E340F" w:rsidP="002E340F">
      <w:pPr>
        <w:pStyle w:val="Heading1"/>
        <w:numPr>
          <w:ilvl w:val="0"/>
          <w:numId w:val="0"/>
        </w:numPr>
        <w:rPr>
          <w:rFonts w:ascii="Myriad Pro Regular" w:hAnsi="Myriad Pro Regular"/>
        </w:rPr>
      </w:pPr>
      <w:r w:rsidRPr="006807B4">
        <w:rPr>
          <w:rFonts w:ascii="Myriad Pro Regular" w:hAnsi="Myriad Pro Regular"/>
        </w:rPr>
        <w:lastRenderedPageBreak/>
        <w:t>V. Management Arrangements</w:t>
      </w:r>
    </w:p>
    <w:p w:rsidR="002E340F" w:rsidRDefault="002E340F" w:rsidP="002E340F">
      <w:pPr>
        <w:pStyle w:val="ListParagraph"/>
        <w:ind w:left="0"/>
        <w:rPr>
          <w:b/>
        </w:rPr>
      </w:pPr>
    </w:p>
    <w:p w:rsidR="002E340F" w:rsidRDefault="002E340F" w:rsidP="002E340F">
      <w:pPr>
        <w:pStyle w:val="ListParagraph"/>
        <w:ind w:left="0"/>
        <w:jc w:val="center"/>
        <w:rPr>
          <w:b/>
        </w:rPr>
      </w:pPr>
      <w:r w:rsidRPr="00B617C0">
        <w:rPr>
          <w:b/>
        </w:rPr>
        <w:t>Management Arrangements at Regional Level</w:t>
      </w:r>
    </w:p>
    <w:p w:rsidR="002E340F" w:rsidRDefault="002E340F" w:rsidP="002E340F">
      <w:pPr>
        <w:rPr>
          <w:rFonts w:ascii="Myriad Pro Regular" w:hAnsi="Myriad Pro Regular"/>
          <w:i/>
          <w:sz w:val="20"/>
          <w:szCs w:val="20"/>
        </w:rPr>
      </w:pPr>
    </w:p>
    <w:p w:rsidR="002E340F" w:rsidRDefault="00510BCD" w:rsidP="002E340F">
      <w:pPr>
        <w:rPr>
          <w:rFonts w:ascii="Myriad Pro Regular" w:hAnsi="Myriad Pro Regular"/>
          <w:i/>
          <w:sz w:val="20"/>
          <w:szCs w:val="20"/>
        </w:rPr>
      </w:pPr>
      <w:r>
        <w:rPr>
          <w:rFonts w:ascii="Myriad Pro" w:hAnsi="Myriad Pro"/>
          <w:i/>
          <w:noProof/>
          <w:lang w:val="en-US"/>
        </w:rPr>
      </w:r>
      <w:r w:rsidR="00611611" w:rsidRPr="00145552">
        <w:rPr>
          <w:rFonts w:ascii="Myriad Pro" w:hAnsi="Myriad Pro"/>
          <w:i/>
          <w:noProof/>
          <w:lang w:val="en-US"/>
        </w:rPr>
        <w:pict>
          <v:group id="Canvas 2" o:spid="_x0000_s1207" editas="canvas" style="width:726.2pt;height:382.65pt;mso-position-horizontal-relative:char;mso-position-vertical-relative:line" coordorigin="864,2607" coordsize="14524,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8" type="#_x0000_t75" style="position:absolute;left:864;top:2607;width:14524;height:7653;visibility:visible">
              <v:fill o:detectmouseclick="t"/>
              <v:path o:connecttype="none"/>
            </v:shape>
            <v:rect id="Rectangle 4" o:spid="_x0000_s1209" style="position:absolute;left:4284;top:5794;width:2160;height: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Kb8A&#10;AADaAAAADwAAAGRycy9kb3ducmV2LnhtbERP3WrCMBS+H/gO4QjezVQRGZ1RpiAKu1r1AQ7NWVPa&#10;nHRJbOuefhGEXR0+vt+z2Y22FT35UDtWsJhnIIhLp2uuFFwvx9c3ECEia2wdk4I7BdhtJy8bzLUb&#10;+Iv6IlYihXDIUYGJsculDKUhi2HuOuLEfTtvMSboK6k9DinctnKZZWtpsebUYLCjg6GyKW5Wweel&#10;XqxaNMUP/TanftVU/rAflJpNx493EJHG+C9+us86zYfHK48r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6EpvwAAANoAAAAPAAAAAAAAAAAAAAAAAJgCAABkcnMvZG93bnJl&#10;di54bWxQSwUGAAAAAAQABAD1AAAAhAMAAAAA&#10;" fillcolor="#fc9">
              <v:shadow on="t" opacity=".5" offset="6pt,6pt"/>
              <v:textbox style="mso-next-textbox:#Rectangle 4">
                <w:txbxContent>
                  <w:p w:rsidR="00510BCD" w:rsidRDefault="00510BCD" w:rsidP="0037248E">
                    <w:pPr>
                      <w:jc w:val="center"/>
                      <w:rPr>
                        <w:b/>
                        <w:sz w:val="18"/>
                        <w:szCs w:val="18"/>
                      </w:rPr>
                    </w:pPr>
                    <w:r>
                      <w:rPr>
                        <w:b/>
                        <w:sz w:val="18"/>
                        <w:szCs w:val="18"/>
                      </w:rPr>
                      <w:t>Project Manager</w:t>
                    </w:r>
                  </w:p>
                  <w:p w:rsidR="00510BCD" w:rsidRPr="00EB563F" w:rsidRDefault="00510BCD" w:rsidP="0037248E">
                    <w:pPr>
                      <w:jc w:val="center"/>
                      <w:rPr>
                        <w:sz w:val="20"/>
                        <w:szCs w:val="20"/>
                      </w:rPr>
                    </w:pPr>
                    <w:r>
                      <w:rPr>
                        <w:sz w:val="20"/>
                        <w:szCs w:val="20"/>
                      </w:rPr>
                      <w:t>NPM</w:t>
                    </w:r>
                  </w:p>
                </w:txbxContent>
              </v:textbox>
            </v:rect>
            <v:rect id="Rectangle 6" o:spid="_x0000_s1210" style="position:absolute;left:1764;top:3993;width:23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MEA&#10;AADaAAAADwAAAGRycy9kb3ducmV2LnhtbESP3YrCMBSE7wXfIRxh7zS1Cy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Qf/jBAAAA2gAAAA8AAAAAAAAAAAAAAAAAmAIAAGRycy9kb3du&#10;cmV2LnhtbFBLBQYAAAAABAAEAPUAAACGAwAAAAA=&#10;" fillcolor="#fc0">
              <v:shadow on="t" opacity=".5" offset="6pt,6pt"/>
              <v:textbox style="mso-next-textbox:#Rectangle 6">
                <w:txbxContent>
                  <w:p w:rsidR="00510BCD" w:rsidRPr="00CA0EEF" w:rsidRDefault="00510BCD" w:rsidP="0037248E">
                    <w:pPr>
                      <w:jc w:val="center"/>
                      <w:rPr>
                        <w:b/>
                        <w:bCs/>
                        <w:sz w:val="18"/>
                        <w:szCs w:val="18"/>
                      </w:rPr>
                    </w:pPr>
                    <w:r>
                      <w:rPr>
                        <w:b/>
                        <w:bCs/>
                        <w:sz w:val="18"/>
                        <w:szCs w:val="18"/>
                      </w:rPr>
                      <w:t xml:space="preserve"> </w:t>
                    </w:r>
                  </w:p>
                  <w:p w:rsidR="00510BCD" w:rsidRPr="00EB563F" w:rsidRDefault="00510BCD" w:rsidP="0037248E">
                    <w:pPr>
                      <w:jc w:val="center"/>
                      <w:rPr>
                        <w:sz w:val="18"/>
                        <w:szCs w:val="18"/>
                      </w:rPr>
                    </w:pPr>
                  </w:p>
                </w:txbxContent>
              </v:textbox>
            </v:rect>
            <v:rect id="Rectangle 7" o:spid="_x0000_s1211" style="position:absolute;left:4104;top:3993;width:25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style="mso-next-textbox:#Rectangle 7">
                <w:txbxContent>
                  <w:p w:rsidR="00510BCD" w:rsidRDefault="00510BCD" w:rsidP="0037248E">
                    <w:pPr>
                      <w:jc w:val="center"/>
                      <w:rPr>
                        <w:b/>
                        <w:sz w:val="20"/>
                        <w:szCs w:val="20"/>
                      </w:rPr>
                    </w:pPr>
                  </w:p>
                  <w:p w:rsidR="00510BCD" w:rsidRPr="00EB563F" w:rsidRDefault="00510BCD" w:rsidP="0037248E">
                    <w:pPr>
                      <w:jc w:val="center"/>
                      <w:rPr>
                        <w:b/>
                        <w:sz w:val="20"/>
                        <w:szCs w:val="20"/>
                      </w:rPr>
                    </w:pPr>
                    <w:r>
                      <w:rPr>
                        <w:b/>
                        <w:sz w:val="20"/>
                        <w:szCs w:val="20"/>
                      </w:rPr>
                      <w:t>Secretary CCD</w:t>
                    </w:r>
                  </w:p>
                </w:txbxContent>
              </v:textbox>
            </v:rect>
            <v:rect id="Rectangle 8" o:spid="_x0000_s1212" style="position:absolute;left:6624;top:3993;width:25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style="mso-next-textbox:#Rectangle 8">
                <w:txbxContent>
                  <w:p w:rsidR="00510BCD" w:rsidRPr="00CA0EEF" w:rsidRDefault="00510BCD" w:rsidP="0037248E">
                    <w:pPr>
                      <w:jc w:val="center"/>
                      <w:rPr>
                        <w:b/>
                        <w:bCs/>
                        <w:sz w:val="18"/>
                        <w:szCs w:val="18"/>
                      </w:rPr>
                    </w:pPr>
                    <w:r>
                      <w:rPr>
                        <w:b/>
                        <w:bCs/>
                        <w:sz w:val="18"/>
                        <w:szCs w:val="18"/>
                      </w:rPr>
                      <w:t xml:space="preserve"> </w:t>
                    </w:r>
                  </w:p>
                  <w:p w:rsidR="00510BCD" w:rsidRPr="00EB563F" w:rsidRDefault="00510BCD" w:rsidP="0037248E">
                    <w:pPr>
                      <w:jc w:val="center"/>
                      <w:rPr>
                        <w:sz w:val="20"/>
                        <w:szCs w:val="20"/>
                        <w:lang w:val="es-ES"/>
                      </w:rPr>
                    </w:pPr>
                    <w:r>
                      <w:rPr>
                        <w:sz w:val="20"/>
                        <w:szCs w:val="20"/>
                        <w:lang w:val="es-ES"/>
                      </w:rPr>
                      <w:t>NPD</w:t>
                    </w:r>
                  </w:p>
                </w:txbxContent>
              </v:textbox>
            </v:rect>
            <v:shapetype id="_x0000_t32" coordsize="21600,21600" o:spt="32" o:oned="t" path="m,l21600,21600e" filled="f">
              <v:path arrowok="t" fillok="f" o:connecttype="none"/>
              <o:lock v:ext="edit" shapetype="t"/>
            </v:shapetype>
            <v:shape id="AutoShape 9" o:spid="_x0000_s1213" type="#_x0000_t32" style="position:absolute;left:5364;top:4893;width:1;height:9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roundrect id="AutoShape 13" o:spid="_x0000_s1215" style="position:absolute;left:1584;top:2913;width:7740;height:5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pFMQA&#10;AADbAAAADwAAAGRycy9kb3ducmV2LnhtbESPT2vDMAzF74V9B6PBbq3TsJWQ1S1toGM7jf6B0puI&#10;tSQ0lkPstd63nw6D3STe03s/LdfJ9epGY+g8G5jPMlDEtbcdNwZOx920ABUissXeMxn4oQDr1cNk&#10;iaX1d97T7RAbJSEcSjTQxjiUWoe6JYdh5gdi0b786DDKOjbajniXcNfrPMsW2mHH0tDiQFVL9fXw&#10;7QzoS1F9vDxf8nP65Pot19trUSVjnh7T5hVUpBT/zX/X71bwhV5+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aRTEAAAA2wAAAA8AAAAAAAAAAAAAAAAAmAIAAGRycy9k&#10;b3ducmV2LnhtbFBLBQYAAAAABAAEAPUAAACJAwAAAAA=&#10;" fillcolor="#9cf">
              <v:textbox style="mso-next-textbox:#AutoShape 13">
                <w:txbxContent>
                  <w:p w:rsidR="00510BCD" w:rsidRPr="001D0B24" w:rsidRDefault="00510BCD" w:rsidP="0037248E">
                    <w:pPr>
                      <w:spacing w:after="0"/>
                      <w:jc w:val="center"/>
                      <w:rPr>
                        <w:b/>
                        <w:sz w:val="24"/>
                      </w:rPr>
                    </w:pPr>
                    <w:r w:rsidRPr="001D0B24">
                      <w:rPr>
                        <w:b/>
                        <w:sz w:val="24"/>
                      </w:rPr>
                      <w:t>Project Organisation Structure</w:t>
                    </w:r>
                  </w:p>
                </w:txbxContent>
              </v:textbox>
            </v:roundrect>
            <v:rect id="Rectangle 14" o:spid="_x0000_s1216" style="position:absolute;left:1584;top:7053;width:234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I98AA&#10;AADbAAAADwAAAGRycy9kb3ducmV2LnhtbERPS4vCMBC+L/gfwgh7W1P3sCzVKD4QveoW8Tg006TY&#10;TGqT1eqv3wjC3ubje8503rtGXKkLtWcF41EGgrj0umajoPjZfHyDCBFZY+OZFNwpwHw2eJtirv2N&#10;93Q9RCNSCIccFdgY21zKUFpyGEa+JU5c5TuHMcHOSN3hLYW7Rn5m2Zd0WHNqsNjSylJ5Pvw6Be1y&#10;sS4uj311ro66OZmNNdvCKvU+7BcTEJH6+C9+uXc6zR/D85d0gJ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gI98AAAADbAAAADwAAAAAAAAAAAAAAAACYAgAAZHJzL2Rvd25y&#10;ZXYueG1sUEsFBgAAAAAEAAQA9QAAAIUDAAAAAA==&#10;" fillcolor="#ff9">
              <v:shadow on="t" opacity=".5" offset="6pt,6pt"/>
              <v:textbox style="mso-next-textbox:#Rectangle 14">
                <w:txbxContent>
                  <w:p w:rsidR="00510BCD" w:rsidRDefault="00510BCD" w:rsidP="0037248E">
                    <w:pPr>
                      <w:jc w:val="center"/>
                      <w:rPr>
                        <w:b/>
                        <w:sz w:val="18"/>
                        <w:szCs w:val="18"/>
                      </w:rPr>
                    </w:pPr>
                    <w:r>
                      <w:rPr>
                        <w:b/>
                        <w:sz w:val="18"/>
                        <w:szCs w:val="18"/>
                      </w:rPr>
                      <w:t xml:space="preserve"> Sr Admin and Finance Assistant</w:t>
                    </w:r>
                  </w:p>
                  <w:p w:rsidR="00510BCD" w:rsidRDefault="00510BCD" w:rsidP="0037248E">
                    <w:pPr>
                      <w:jc w:val="center"/>
                      <w:rPr>
                        <w:sz w:val="18"/>
                        <w:szCs w:val="18"/>
                      </w:rPr>
                    </w:pPr>
                  </w:p>
                  <w:p w:rsidR="00510BCD" w:rsidRDefault="00510BCD" w:rsidP="0037248E">
                    <w:pPr>
                      <w:jc w:val="center"/>
                      <w:rPr>
                        <w:sz w:val="18"/>
                        <w:szCs w:val="18"/>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217" type="#_x0000_t34" style="position:absolute;left:3879;top:5568;width:360;height:261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hduMEAAADbAAAADwAAAGRycy9kb3ducmV2LnhtbERPS4vCMBC+L/gfwgje1lQLKl2j+ERP&#10;gg9c9jY0s22xmZQmavvvjbCwt/n4njOdN6YUD6pdYVnBoB+BIE6tLjhTcDlvPycgnEfWWFomBS05&#10;mM86H1NMtH3ykR4nn4kQwi5BBbn3VSKlS3My6Pq2Ig7cr60N+gDrTOoanyHclHIYRSNpsODQkGNF&#10;q5zS2+luFIy/413aHtabfbzEa3zQ1/b2M1Sq120WXyA8Nf5f/Ofe6zA/hvcv4QA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iF24wQAAANsAAAAPAAAAAAAAAAAAAAAA&#10;AKECAABkcnMvZG93bnJldi54bWxQSwUGAAAAAAQABAD5AAAAjwMAAAAA&#10;" adj="10740"/>
            <v:shape id="AutoShape 17" o:spid="_x0000_s1218" type="#_x0000_t34" style="position:absolute;left:6489;top:5568;width:360;height:261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3Nr8AAADbAAAADwAAAGRycy9kb3ducmV2LnhtbERPTWsCMRC9F/ofwhS81axiS1mNImUL&#10;PQla6XnYjLuLO5M0iev6702h0Ns83uesNiP3aqAQOycGZtMCFEntbCeNgePXx/MbqJhQLPZOyMCN&#10;ImzWjw8rLK27yp6GQ2pUDpFYooE2JV9qHeuWGOPUeZLMnVxgTBmGRtuA1xzOvZ4Xxatm7CQ3tOjp&#10;vaX6fLiwgepl2/DAGHZ99bOnVHn+3nljJk/jdgkq0Zj+xX/uT5vnL+D3l3yAXt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gq3Nr8AAADbAAAADwAAAAAAAAAAAAAAAACh&#10;AgAAZHJzL2Rvd25yZXYueG1sUEsFBgAAAAAEAAQA+QAAAI0DAAAAAA==&#10;" adj="10740"/>
            <v:rect id="Rectangle 18" o:spid="_x0000_s1219" style="position:absolute;left:7076;top:7183;width:25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MO9MAA&#10;AADbAAAADwAAAGRycy9kb3ducmV2LnhtbERPS2sCMRC+F/wPYYTealahIluj+EDaq7pIj8NmNlnc&#10;TNZNqtv++kYQvM3H95z5sneNuFIXas8KxqMMBHHpdc1GQXHcvc1AhIissfFMCn4pwHIxeJljrv2N&#10;93Q9RCNSCIccFdgY21zKUFpyGEa+JU5c5TuHMcHOSN3hLYW7Rk6ybCod1pwaLLa0sVSeDz9OQbte&#10;bYvL3746VyfdfJudNZ+FVep12K8+QETq41P8cH/pNP8d7r+k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MO9MAAAADbAAAADwAAAAAAAAAAAAAAAACYAgAAZHJzL2Rvd25y&#10;ZXYueG1sUEsFBgAAAAAEAAQA9QAAAIUDAAAAAA==&#10;" fillcolor="#ff9">
              <v:shadow on="t" opacity=".5" offset="6pt,6pt"/>
              <v:textbox style="mso-next-textbox:#Rectangle 18">
                <w:txbxContent>
                  <w:p w:rsidR="00510BCD" w:rsidRDefault="00510BCD" w:rsidP="0037248E">
                    <w:pPr>
                      <w:jc w:val="center"/>
                      <w:rPr>
                        <w:b/>
                        <w:sz w:val="18"/>
                        <w:szCs w:val="18"/>
                      </w:rPr>
                    </w:pPr>
                    <w:r>
                      <w:rPr>
                        <w:b/>
                        <w:sz w:val="18"/>
                        <w:szCs w:val="18"/>
                      </w:rPr>
                      <w:t>Admin Assistant</w:t>
                    </w:r>
                  </w:p>
                  <w:p w:rsidR="00510BCD" w:rsidRPr="00EB563F" w:rsidRDefault="00510BCD" w:rsidP="0037248E">
                    <w:pPr>
                      <w:jc w:val="center"/>
                      <w:rPr>
                        <w:sz w:val="20"/>
                        <w:szCs w:val="20"/>
                      </w:rPr>
                    </w:pPr>
                  </w:p>
                </w:txbxContent>
              </v:textbox>
            </v:rect>
            <v:shape id="AutoShape 19" o:spid="_x0000_s1220" type="#_x0000_t32" style="position:absolute;left:5364;top:6693;width:1;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20" o:spid="_x0000_s1221" type="#_x0000_t34" style="position:absolute;left:3834;top:3543;width:180;height:288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qAwsMAAADbAAAADwAAAGRycy9kb3ducmV2LnhtbERPS2sCMRC+C/6HMAUvUrNK1bIaRcTC&#10;gicfiL1NN+Nm6WaybFLd+uuNUOhtPr7nzJetrcSVGl86VjAcJCCIc6dLLhQcDx+v7yB8QNZYOSYF&#10;v+Rhueh25phqd+MdXfehEDGEfYoKTAh1KqXPDVn0A1cTR+7iGoshwqaQusFbDLeVHCXJRFosOTYY&#10;rGltKP/e/1gFb+PPyTQzm9H9tD3Tlx1m/cP6rFTvpV3NQARqw7/4z53pOH8Kz1/i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KgMLDAAAA2wAAAA8AAAAAAAAAAAAA&#10;AAAAoQIAAGRycy9kb3ducmV2LnhtbFBLBQYAAAAABAAEAPkAAACRAwAAAAA=&#10;"/>
            <v:rect id="Rectangle 18" o:spid="_x0000_s1222" style="position:absolute;left:1584;top:8690;width:25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MO9MAA&#10;AADbAAAADwAAAGRycy9kb3ducmV2LnhtbERPS2sCMRC+F/wPYYTealahIluj+EDaq7pIj8NmNlnc&#10;TNZNqtv++kYQvM3H95z5sneNuFIXas8KxqMMBHHpdc1GQXHcvc1AhIissfFMCn4pwHIxeJljrv2N&#10;93Q9RCNSCIccFdgY21zKUFpyGEa+JU5c5TuHMcHOSN3hLYW7Rk6ybCod1pwaLLa0sVSeDz9OQbte&#10;bYvL3746VyfdfJudNZ+FVep12K8+QETq41P8cH/pNP8d7r+k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MO9MAAAADbAAAADwAAAAAAAAAAAAAAAACYAgAAZHJzL2Rvd25y&#10;ZXYueG1sUEsFBgAAAAAEAAQA9QAAAIUDAAAAAA==&#10;" fillcolor="#ff9">
              <v:shadow on="t" opacity=".5" offset="6pt,6pt"/>
              <v:textbox style="mso-next-textbox:#Rectangle 18">
                <w:txbxContent>
                  <w:p w:rsidR="00510BCD" w:rsidRDefault="00510BCD" w:rsidP="0037248E">
                    <w:pPr>
                      <w:jc w:val="center"/>
                      <w:rPr>
                        <w:b/>
                        <w:sz w:val="18"/>
                        <w:szCs w:val="18"/>
                      </w:rPr>
                    </w:pPr>
                    <w:r>
                      <w:rPr>
                        <w:b/>
                        <w:sz w:val="18"/>
                        <w:szCs w:val="18"/>
                      </w:rPr>
                      <w:t>Messenger</w:t>
                    </w:r>
                  </w:p>
                  <w:p w:rsidR="00510BCD" w:rsidRPr="00EB563F" w:rsidRDefault="00510BCD" w:rsidP="0037248E">
                    <w:pPr>
                      <w:jc w:val="center"/>
                      <w:rPr>
                        <w:sz w:val="20"/>
                        <w:szCs w:val="20"/>
                      </w:rPr>
                    </w:pPr>
                  </w:p>
                </w:txbxContent>
              </v:textbox>
            </v:rect>
            <v:rect id="Rectangle 18" o:spid="_x0000_s1223" style="position:absolute;left:4556;top:8690;width:25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MO9MAA&#10;AADbAAAADwAAAGRycy9kb3ducmV2LnhtbERPS2sCMRC+F/wPYYTealahIluj+EDaq7pIj8NmNlnc&#10;TNZNqtv++kYQvM3H95z5sneNuFIXas8KxqMMBHHpdc1GQXHcvc1AhIissfFMCn4pwHIxeJljrv2N&#10;93Q9RCNSCIccFdgY21zKUFpyGEa+JU5c5TuHMcHOSN3hLYW7Rk6ybCod1pwaLLa0sVSeDz9OQbte&#10;bYvL3746VyfdfJudNZ+FVep12K8+QETq41P8cH/pNP8d7r+k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MO9MAAAADbAAAADwAAAAAAAAAAAAAAAACYAgAAZHJzL2Rvd25y&#10;ZXYueG1sUEsFBgAAAAAEAAQA9QAAAIUDAAAAAA==&#10;" fillcolor="#ff9">
              <v:shadow on="t" opacity=".5" offset="6pt,6pt"/>
              <v:textbox style="mso-next-textbox:#Rectangle 18">
                <w:txbxContent>
                  <w:p w:rsidR="00510BCD" w:rsidRDefault="00510BCD" w:rsidP="0037248E">
                    <w:pPr>
                      <w:jc w:val="center"/>
                      <w:rPr>
                        <w:b/>
                        <w:sz w:val="18"/>
                        <w:szCs w:val="18"/>
                      </w:rPr>
                    </w:pPr>
                    <w:r>
                      <w:rPr>
                        <w:b/>
                        <w:sz w:val="18"/>
                        <w:szCs w:val="18"/>
                      </w:rPr>
                      <w:t>Security Guard</w:t>
                    </w:r>
                  </w:p>
                  <w:p w:rsidR="00510BCD" w:rsidRPr="00EB563F" w:rsidRDefault="00510BCD" w:rsidP="0037248E">
                    <w:pPr>
                      <w:jc w:val="center"/>
                      <w:rPr>
                        <w:sz w:val="20"/>
                        <w:szCs w:val="20"/>
                      </w:rPr>
                    </w:pPr>
                  </w:p>
                </w:txbxContent>
              </v:textbox>
            </v:rect>
            <v:rect id="Rectangle 18" o:spid="_x0000_s1224" style="position:absolute;left:7443;top:8690;width:25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MO9MAA&#10;AADbAAAADwAAAGRycy9kb3ducmV2LnhtbERPS2sCMRC+F/wPYYTealahIluj+EDaq7pIj8NmNlnc&#10;TNZNqtv++kYQvM3H95z5sneNuFIXas8KxqMMBHHpdc1GQXHcvc1AhIissfFMCn4pwHIxeJljrv2N&#10;93Q9RCNSCIccFdgY21zKUFpyGEa+JU5c5TuHMcHOSN3hLYW7Rk6ybCod1pwaLLa0sVSeDz9OQbte&#10;bYvL3746VyfdfJudNZ+FVep12K8+QETq41P8cH/pNP8d7r+k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MO9MAAAADbAAAADwAAAAAAAAAAAAAAAACYAgAAZHJzL2Rvd25y&#10;ZXYueG1sUEsFBgAAAAAEAAQA9QAAAIUDAAAAAA==&#10;" fillcolor="#ff9">
              <v:shadow on="t" opacity=".5" offset="6pt,6pt"/>
              <v:textbox style="mso-next-textbox:#Rectangle 18">
                <w:txbxContent>
                  <w:p w:rsidR="00510BCD" w:rsidRDefault="00510BCD" w:rsidP="0037248E">
                    <w:pPr>
                      <w:jc w:val="center"/>
                      <w:rPr>
                        <w:b/>
                        <w:sz w:val="18"/>
                        <w:szCs w:val="18"/>
                      </w:rPr>
                    </w:pPr>
                    <w:r>
                      <w:rPr>
                        <w:b/>
                        <w:sz w:val="18"/>
                        <w:szCs w:val="18"/>
                      </w:rPr>
                      <w:t>Driver</w:t>
                    </w:r>
                  </w:p>
                  <w:p w:rsidR="00510BCD" w:rsidRPr="00EB563F" w:rsidRDefault="00510BCD" w:rsidP="0037248E">
                    <w:pPr>
                      <w:jc w:val="center"/>
                      <w:rPr>
                        <w:sz w:val="20"/>
                        <w:szCs w:val="20"/>
                      </w:rPr>
                    </w:pPr>
                  </w:p>
                </w:txbxContent>
              </v:textbox>
            </v:rect>
            <v:rect id="Rectangle 18" o:spid="_x0000_s1225" style="position:absolute;left:10462;top:8690;width:25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MO9MAA&#10;AADbAAAADwAAAGRycy9kb3ducmV2LnhtbERPS2sCMRC+F/wPYYTealahIluj+EDaq7pIj8NmNlnc&#10;TNZNqtv++kYQvM3H95z5sneNuFIXas8KxqMMBHHpdc1GQXHcvc1AhIissfFMCn4pwHIxeJljrv2N&#10;93Q9RCNSCIccFdgY21zKUFpyGEa+JU5c5TuHMcHOSN3hLYW7Rk6ybCod1pwaLLa0sVSeDz9OQbte&#10;bYvL3746VyfdfJudNZ+FVep12K8+QETq41P8cH/pNP8d7r+k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MO9MAAAADbAAAADwAAAAAAAAAAAAAAAACYAgAAZHJzL2Rvd25y&#10;ZXYueG1sUEsFBgAAAAAEAAQA9QAAAIUDAAAAAA==&#10;" fillcolor="#ff9">
              <v:shadow on="t" opacity=".5" offset="6pt,6pt"/>
              <v:textbox style="mso-next-textbox:#Rectangle 18">
                <w:txbxContent>
                  <w:p w:rsidR="00510BCD" w:rsidRDefault="0037248E" w:rsidP="0037248E">
                    <w:pPr>
                      <w:jc w:val="center"/>
                      <w:rPr>
                        <w:b/>
                        <w:sz w:val="18"/>
                        <w:szCs w:val="18"/>
                      </w:rPr>
                    </w:pPr>
                    <w:r>
                      <w:rPr>
                        <w:b/>
                        <w:sz w:val="18"/>
                        <w:szCs w:val="18"/>
                      </w:rPr>
                      <w:t>Peon</w:t>
                    </w:r>
                  </w:p>
                  <w:p w:rsidR="00510BCD" w:rsidRPr="00EB563F" w:rsidRDefault="00510BCD" w:rsidP="0037248E">
                    <w:pPr>
                      <w:jc w:val="center"/>
                      <w:rPr>
                        <w:sz w:val="20"/>
                        <w:szCs w:val="20"/>
                      </w:rPr>
                    </w:pPr>
                  </w:p>
                </w:txbxContent>
              </v:textbox>
            </v:rect>
            <v:shape id="_x0000_s1226" type="#_x0000_t32" style="position:absolute;left:5364;top:7053;width:1;height:1319;flip:x" o:connectortype="straight"/>
            <v:shape id="_x0000_s1227" type="#_x0000_t32" style="position:absolute;left:2595;top:8355;width:9042;height:17" o:connectortype="straight"/>
            <v:shape id="_x0000_s1230" type="#_x0000_t32" style="position:absolute;left:2595;top:8389;width:1;height:301" o:connectortype="straight"/>
            <v:shape id="_x0000_s1231" type="#_x0000_t32" style="position:absolute;left:5364;top:8389;width:1;height:301" o:connectortype="straight"/>
            <v:shape id="_x0000_s1232" type="#_x0000_t32" style="position:absolute;left:8623;top:8389;width:1;height:301" o:connectortype="straight"/>
            <v:shape id="_x0000_s1233" type="#_x0000_t32" style="position:absolute;left:11637;top:8389;width:1;height:301" o:connectortype="straight"/>
            <w10:anchorlock/>
          </v:group>
        </w:pict>
      </w:r>
    </w:p>
    <w:p w:rsidR="002E340F" w:rsidRDefault="002E340F" w:rsidP="002E340F">
      <w:pPr>
        <w:rPr>
          <w:rFonts w:ascii="Myriad Pro Regular" w:hAnsi="Myriad Pro Regular"/>
          <w:i/>
          <w:sz w:val="20"/>
          <w:szCs w:val="20"/>
        </w:rPr>
      </w:pPr>
    </w:p>
    <w:p w:rsidR="002E340F" w:rsidRDefault="002E340F" w:rsidP="002E340F">
      <w:pPr>
        <w:rPr>
          <w:rFonts w:ascii="Myriad Pro Regular" w:hAnsi="Myriad Pro Regular"/>
          <w:i/>
          <w:sz w:val="20"/>
          <w:szCs w:val="20"/>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2E340F" w:rsidRDefault="002E340F" w:rsidP="006F0A81">
      <w:pPr>
        <w:rPr>
          <w:rFonts w:ascii="Myriad Pro" w:hAnsi="Myriad Pro"/>
        </w:rPr>
      </w:pPr>
    </w:p>
    <w:p w:rsidR="0038375D" w:rsidRDefault="0038375D" w:rsidP="002E340F">
      <w:pPr>
        <w:pStyle w:val="Heading1"/>
        <w:numPr>
          <w:ilvl w:val="0"/>
          <w:numId w:val="0"/>
        </w:numPr>
        <w:ind w:left="720" w:hanging="720"/>
        <w:rPr>
          <w:rFonts w:ascii="Myriad Pro Regular" w:hAnsi="Myriad Pro Regular"/>
        </w:rPr>
        <w:sectPr w:rsidR="0038375D" w:rsidSect="006F0A81">
          <w:headerReference w:type="first" r:id="rId13"/>
          <w:pgSz w:w="16838" w:h="11906" w:orient="landscape" w:code="9"/>
          <w:pgMar w:top="1152" w:right="864" w:bottom="1152" w:left="864" w:header="720" w:footer="432" w:gutter="0"/>
          <w:cols w:space="708"/>
          <w:titlePg/>
          <w:docGrid w:linePitch="360"/>
        </w:sectPr>
      </w:pPr>
    </w:p>
    <w:p w:rsidR="002E340F" w:rsidRPr="006807B4" w:rsidRDefault="002E340F" w:rsidP="002E340F">
      <w:pPr>
        <w:pStyle w:val="Heading1"/>
        <w:numPr>
          <w:ilvl w:val="0"/>
          <w:numId w:val="0"/>
        </w:numPr>
        <w:ind w:left="720" w:hanging="720"/>
        <w:rPr>
          <w:rFonts w:ascii="Myriad Pro Regular" w:hAnsi="Myriad Pro Regular"/>
        </w:rPr>
      </w:pPr>
      <w:r w:rsidRPr="006807B4">
        <w:rPr>
          <w:rFonts w:ascii="Myriad Pro Regular" w:hAnsi="Myriad Pro Regular"/>
        </w:rPr>
        <w:lastRenderedPageBreak/>
        <w:t xml:space="preserve">VI. </w:t>
      </w:r>
      <w:r>
        <w:rPr>
          <w:rFonts w:ascii="Myriad Pro Regular" w:hAnsi="Myriad Pro Regular"/>
        </w:rPr>
        <w:t xml:space="preserve">Planning, Monitoring and Reporting  </w:t>
      </w:r>
    </w:p>
    <w:p w:rsidR="002E340F" w:rsidRPr="0043392F" w:rsidRDefault="002E340F" w:rsidP="002E340F">
      <w:pPr>
        <w:rPr>
          <w:rFonts w:ascii="Myriad Pro Regular" w:hAnsi="Myriad Pro Regular"/>
          <w:i/>
        </w:rPr>
      </w:pPr>
      <w:r>
        <w:rPr>
          <w:rFonts w:ascii="Myriad Pro Regular" w:hAnsi="Myriad Pro Regular"/>
        </w:rPr>
        <w:t xml:space="preserve">The project will follow the following planning, monitoring and reporting cycle during the year. </w:t>
      </w:r>
      <w:r w:rsidRPr="0043392F">
        <w:rPr>
          <w:rFonts w:ascii="Myriad Pro Regular" w:hAnsi="Myriad Pro Regular"/>
          <w:i/>
          <w:highlight w:val="yellow"/>
        </w:rPr>
        <w:t xml:space="preserve">As necessary, add </w:t>
      </w:r>
      <w:r>
        <w:rPr>
          <w:rFonts w:ascii="Myriad Pro Regular" w:hAnsi="Myriad Pro Regular"/>
          <w:i/>
          <w:highlight w:val="yellow"/>
        </w:rPr>
        <w:t xml:space="preserve">the target dates </w:t>
      </w:r>
      <w:r w:rsidRPr="0043392F">
        <w:rPr>
          <w:rFonts w:ascii="Myriad Pro Regular" w:hAnsi="Myriad Pro Regular"/>
          <w:i/>
          <w:highlight w:val="yellow"/>
        </w:rPr>
        <w:t>monitoring visits, spot checks</w:t>
      </w:r>
      <w:r>
        <w:rPr>
          <w:rFonts w:ascii="Myriad Pro Regular" w:hAnsi="Myriad Pro Regular"/>
          <w:i/>
          <w:highlight w:val="yellow"/>
        </w:rPr>
        <w:t xml:space="preserve">, </w:t>
      </w:r>
      <w:r w:rsidRPr="0043392F">
        <w:rPr>
          <w:rFonts w:ascii="Myriad Pro Regular" w:hAnsi="Myriad Pro Regular"/>
          <w:i/>
          <w:highlight w:val="yellow"/>
        </w:rPr>
        <w:t>evaluations</w:t>
      </w:r>
      <w:r>
        <w:rPr>
          <w:rFonts w:ascii="Myriad Pro Regular" w:hAnsi="Myriad Pro Regular"/>
          <w:i/>
          <w:highlight w:val="yellow"/>
        </w:rPr>
        <w:t xml:space="preserve"> and other missions by donors or other stakeholders</w:t>
      </w:r>
      <w:r w:rsidRPr="0043392F">
        <w:rPr>
          <w:rFonts w:ascii="Myriad Pro Regular" w:hAnsi="Myriad Pro Regular"/>
          <w:i/>
          <w:highlight w:val="yellow"/>
        </w:rPr>
        <w:t>.</w:t>
      </w:r>
    </w:p>
    <w:p w:rsidR="002E340F" w:rsidRDefault="002E340F" w:rsidP="002E340F">
      <w:pPr>
        <w:rPr>
          <w:rFonts w:ascii="Myriad Pro Regular" w:hAnsi="Myriad Pro Regular"/>
        </w:rPr>
      </w:pPr>
    </w:p>
    <w:tbl>
      <w:tblPr>
        <w:tblW w:w="9576" w:type="dxa"/>
        <w:tblBorders>
          <w:top w:val="single" w:sz="8" w:space="0" w:color="4F81BD"/>
          <w:left w:val="single" w:sz="8" w:space="0" w:color="4F81BD"/>
          <w:bottom w:val="single" w:sz="8" w:space="0" w:color="4F81BD"/>
          <w:right w:val="single" w:sz="8" w:space="0" w:color="4F81BD"/>
        </w:tblBorders>
        <w:tblLook w:val="04A0"/>
      </w:tblPr>
      <w:tblGrid>
        <w:gridCol w:w="2088"/>
        <w:gridCol w:w="5552"/>
        <w:gridCol w:w="1936"/>
      </w:tblGrid>
      <w:tr w:rsidR="002E340F" w:rsidRPr="00450ED2" w:rsidTr="00640FB5">
        <w:tc>
          <w:tcPr>
            <w:tcW w:w="2088" w:type="dxa"/>
            <w:shd w:val="clear" w:color="auto" w:fill="4F81BD"/>
          </w:tcPr>
          <w:p w:rsidR="002E340F" w:rsidRPr="00044C80" w:rsidRDefault="002E340F" w:rsidP="00640FB5">
            <w:pPr>
              <w:jc w:val="left"/>
              <w:rPr>
                <w:rFonts w:ascii="Myriad Pro Regular" w:hAnsi="Myriad Pro Regular"/>
                <w:b/>
                <w:bCs/>
                <w:color w:val="FFFFFF"/>
                <w:sz w:val="20"/>
                <w:szCs w:val="20"/>
              </w:rPr>
            </w:pPr>
            <w:r w:rsidRPr="00044C80">
              <w:rPr>
                <w:rFonts w:ascii="Myriad Pro Regular" w:hAnsi="Myriad Pro Regular"/>
                <w:b/>
                <w:bCs/>
                <w:color w:val="FFFFFF"/>
                <w:sz w:val="20"/>
                <w:szCs w:val="20"/>
              </w:rPr>
              <w:t xml:space="preserve">Timeline </w:t>
            </w:r>
          </w:p>
          <w:p w:rsidR="002E340F" w:rsidRPr="00044C80" w:rsidRDefault="002E340F" w:rsidP="00640FB5">
            <w:pPr>
              <w:jc w:val="left"/>
              <w:rPr>
                <w:rFonts w:ascii="Myriad Pro Regular" w:hAnsi="Myriad Pro Regular"/>
                <w:b/>
                <w:bCs/>
                <w:color w:val="FFFFFF"/>
                <w:sz w:val="20"/>
                <w:szCs w:val="20"/>
              </w:rPr>
            </w:pPr>
            <w:r w:rsidRPr="00044C80">
              <w:rPr>
                <w:rFonts w:ascii="Myriad Pro Regular" w:hAnsi="Myriad Pro Regular"/>
                <w:b/>
                <w:bCs/>
                <w:color w:val="FFFFFF"/>
                <w:sz w:val="20"/>
                <w:szCs w:val="20"/>
              </w:rPr>
              <w:t xml:space="preserve">/Target Date  </w:t>
            </w:r>
            <w:r w:rsidR="007C7154">
              <w:rPr>
                <w:rFonts w:ascii="Myriad Pro Regular" w:hAnsi="Myriad Pro Regular"/>
                <w:b/>
                <w:bCs/>
                <w:color w:val="FFFFFF"/>
                <w:sz w:val="20"/>
                <w:szCs w:val="20"/>
              </w:rPr>
              <w:t>(2014)</w:t>
            </w:r>
          </w:p>
        </w:tc>
        <w:tc>
          <w:tcPr>
            <w:tcW w:w="5552" w:type="dxa"/>
            <w:shd w:val="clear" w:color="auto" w:fill="4F81BD"/>
          </w:tcPr>
          <w:p w:rsidR="002E340F" w:rsidRPr="00044C80" w:rsidRDefault="002E340F" w:rsidP="00640FB5">
            <w:pPr>
              <w:jc w:val="left"/>
              <w:rPr>
                <w:rFonts w:ascii="Myriad Pro Regular" w:hAnsi="Myriad Pro Regular"/>
                <w:b/>
                <w:bCs/>
                <w:color w:val="FFFFFF"/>
                <w:sz w:val="20"/>
                <w:szCs w:val="20"/>
              </w:rPr>
            </w:pPr>
            <w:r w:rsidRPr="00044C80">
              <w:rPr>
                <w:rFonts w:ascii="Myriad Pro Regular" w:hAnsi="Myriad Pro Regular"/>
                <w:b/>
                <w:bCs/>
                <w:color w:val="FFFFFF"/>
                <w:sz w:val="20"/>
                <w:szCs w:val="20"/>
              </w:rPr>
              <w:t xml:space="preserve">Activity </w:t>
            </w:r>
          </w:p>
        </w:tc>
        <w:tc>
          <w:tcPr>
            <w:tcW w:w="1936" w:type="dxa"/>
            <w:shd w:val="clear" w:color="auto" w:fill="4F81BD"/>
          </w:tcPr>
          <w:p w:rsidR="002E340F" w:rsidRPr="00044C80" w:rsidRDefault="002E340F" w:rsidP="00640FB5">
            <w:pPr>
              <w:jc w:val="left"/>
              <w:rPr>
                <w:rFonts w:ascii="Myriad Pro Regular" w:hAnsi="Myriad Pro Regular"/>
                <w:b/>
                <w:bCs/>
                <w:color w:val="FFFFFF"/>
                <w:sz w:val="20"/>
                <w:szCs w:val="20"/>
                <w:lang w:val="en-US"/>
              </w:rPr>
            </w:pPr>
            <w:r w:rsidRPr="00044C80">
              <w:rPr>
                <w:rFonts w:ascii="Myriad Pro Regular" w:hAnsi="Myriad Pro Regular"/>
                <w:b/>
                <w:bCs/>
                <w:color w:val="FFFFFF"/>
                <w:sz w:val="20"/>
                <w:szCs w:val="20"/>
              </w:rPr>
              <w:t xml:space="preserve">Primary Responsibility </w:t>
            </w:r>
          </w:p>
        </w:tc>
      </w:tr>
      <w:tr w:rsidR="002E340F" w:rsidRPr="00450ED2" w:rsidTr="00640FB5">
        <w:tc>
          <w:tcPr>
            <w:tcW w:w="2088" w:type="dxa"/>
            <w:tcBorders>
              <w:top w:val="single" w:sz="8" w:space="0" w:color="4F81BD"/>
              <w:left w:val="single" w:sz="8" w:space="0" w:color="4F81BD"/>
              <w:bottom w:val="single" w:sz="8" w:space="0" w:color="4F81BD"/>
            </w:tcBorders>
          </w:tcPr>
          <w:p w:rsidR="002E340F" w:rsidRPr="00044C80" w:rsidRDefault="002E340F" w:rsidP="00640FB5">
            <w:pPr>
              <w:jc w:val="left"/>
              <w:rPr>
                <w:rFonts w:ascii="Myriad Pro Regular" w:hAnsi="Myriad Pro Regular"/>
                <w:b/>
                <w:bCs/>
                <w:sz w:val="20"/>
                <w:szCs w:val="20"/>
              </w:rPr>
            </w:pPr>
            <w:r w:rsidRPr="00044C80">
              <w:rPr>
                <w:rFonts w:ascii="Myriad Pro Regular" w:hAnsi="Myriad Pro Regular"/>
                <w:bCs/>
                <w:sz w:val="20"/>
                <w:szCs w:val="20"/>
              </w:rPr>
              <w:t xml:space="preserve"> </w:t>
            </w:r>
            <w:r>
              <w:rPr>
                <w:rFonts w:ascii="Myriad Pro Regular" w:hAnsi="Myriad Pro Regular"/>
                <w:bCs/>
                <w:sz w:val="20"/>
                <w:szCs w:val="20"/>
              </w:rPr>
              <w:t xml:space="preserve">May </w:t>
            </w:r>
          </w:p>
        </w:tc>
        <w:tc>
          <w:tcPr>
            <w:tcW w:w="5552" w:type="dxa"/>
            <w:tcBorders>
              <w:top w:val="single" w:sz="8" w:space="0" w:color="4F81BD"/>
              <w:bottom w:val="single" w:sz="8" w:space="0" w:color="4F81BD"/>
            </w:tcBorders>
          </w:tcPr>
          <w:p w:rsidR="002E340F" w:rsidRPr="00044C80" w:rsidRDefault="002E340F" w:rsidP="00640FB5">
            <w:pPr>
              <w:jc w:val="left"/>
              <w:rPr>
                <w:rFonts w:ascii="Myriad Pro Regular" w:hAnsi="Myriad Pro Regular"/>
                <w:sz w:val="20"/>
                <w:szCs w:val="20"/>
              </w:rPr>
            </w:pPr>
            <w:r>
              <w:rPr>
                <w:rFonts w:ascii="Myriad Pro Regular" w:hAnsi="Myriad Pro Regular"/>
                <w:sz w:val="20"/>
                <w:szCs w:val="20"/>
              </w:rPr>
              <w:t xml:space="preserve"> Submit  Article 7 Data to  Ozone Secretariat</w:t>
            </w:r>
          </w:p>
        </w:tc>
        <w:tc>
          <w:tcPr>
            <w:tcW w:w="1936" w:type="dxa"/>
            <w:tcBorders>
              <w:top w:val="single" w:sz="8" w:space="0" w:color="4F81BD"/>
              <w:bottom w:val="single" w:sz="8" w:space="0" w:color="4F81BD"/>
              <w:right w:val="single" w:sz="8" w:space="0" w:color="4F81BD"/>
            </w:tcBorders>
          </w:tcPr>
          <w:p w:rsidR="002E340F" w:rsidRPr="00044C80" w:rsidRDefault="002E340F" w:rsidP="00640FB5">
            <w:pPr>
              <w:jc w:val="left"/>
              <w:rPr>
                <w:rFonts w:ascii="Myriad Pro Regular" w:hAnsi="Myriad Pro Regular"/>
                <w:sz w:val="20"/>
                <w:szCs w:val="20"/>
              </w:rPr>
            </w:pPr>
            <w:r w:rsidRPr="00044C80">
              <w:rPr>
                <w:rFonts w:ascii="Myriad Pro Regular" w:hAnsi="Myriad Pro Regular"/>
                <w:sz w:val="20"/>
                <w:szCs w:val="20"/>
              </w:rPr>
              <w:t xml:space="preserve">Project Manager </w:t>
            </w:r>
          </w:p>
        </w:tc>
      </w:tr>
      <w:tr w:rsidR="002E340F" w:rsidRPr="00450ED2" w:rsidTr="00640FB5">
        <w:tc>
          <w:tcPr>
            <w:tcW w:w="2088" w:type="dxa"/>
          </w:tcPr>
          <w:p w:rsidR="002E340F" w:rsidRPr="00044C80" w:rsidRDefault="002E340F" w:rsidP="00640FB5">
            <w:pPr>
              <w:jc w:val="left"/>
              <w:rPr>
                <w:rFonts w:ascii="Myriad Pro Regular" w:hAnsi="Myriad Pro Regular"/>
                <w:b/>
                <w:bCs/>
                <w:sz w:val="20"/>
                <w:szCs w:val="20"/>
              </w:rPr>
            </w:pPr>
            <w:r>
              <w:rPr>
                <w:rFonts w:ascii="Myriad Pro Regular" w:hAnsi="Myriad Pro Regular"/>
                <w:bCs/>
                <w:sz w:val="20"/>
                <w:szCs w:val="20"/>
              </w:rPr>
              <w:t xml:space="preserve"> June  </w:t>
            </w:r>
          </w:p>
        </w:tc>
        <w:tc>
          <w:tcPr>
            <w:tcW w:w="5552" w:type="dxa"/>
          </w:tcPr>
          <w:p w:rsidR="002E340F" w:rsidRPr="00044C80" w:rsidRDefault="002E340F" w:rsidP="00640FB5">
            <w:pPr>
              <w:jc w:val="left"/>
              <w:rPr>
                <w:rFonts w:ascii="Myriad Pro Regular" w:hAnsi="Myriad Pro Regular"/>
                <w:sz w:val="20"/>
                <w:szCs w:val="20"/>
              </w:rPr>
            </w:pPr>
            <w:r>
              <w:rPr>
                <w:rFonts w:ascii="Myriad Pro Regular" w:hAnsi="Myriad Pro Regular"/>
                <w:sz w:val="20"/>
                <w:szCs w:val="20"/>
              </w:rPr>
              <w:t>Prepare documents for OEWG</w:t>
            </w:r>
            <w:r w:rsidR="007C7154">
              <w:rPr>
                <w:rFonts w:ascii="Myriad Pro Regular" w:hAnsi="Myriad Pro Regular"/>
                <w:sz w:val="20"/>
                <w:szCs w:val="20"/>
              </w:rPr>
              <w:t>(</w:t>
            </w:r>
            <w:r w:rsidR="007C7154">
              <w:rPr>
                <w:rFonts w:ascii="Myriad Pro Regular" w:hAnsi="Myriad Pro Regular"/>
                <w:iCs/>
                <w:sz w:val="20"/>
                <w:szCs w:val="20"/>
              </w:rPr>
              <w:t>Open Ended Working Group)</w:t>
            </w:r>
          </w:p>
        </w:tc>
        <w:tc>
          <w:tcPr>
            <w:tcW w:w="1936" w:type="dxa"/>
          </w:tcPr>
          <w:p w:rsidR="002E340F" w:rsidRPr="00044C80" w:rsidRDefault="002E340F" w:rsidP="00640FB5">
            <w:pPr>
              <w:jc w:val="left"/>
              <w:rPr>
                <w:rFonts w:ascii="Myriad Pro Regular" w:hAnsi="Myriad Pro Regular"/>
                <w:sz w:val="20"/>
                <w:szCs w:val="20"/>
              </w:rPr>
            </w:pPr>
            <w:r w:rsidRPr="00044C80">
              <w:rPr>
                <w:rFonts w:ascii="Myriad Pro Regular" w:hAnsi="Myriad Pro Regular"/>
                <w:sz w:val="20"/>
                <w:szCs w:val="20"/>
              </w:rPr>
              <w:t>ACD UNDP and Program</w:t>
            </w:r>
            <w:r w:rsidRPr="00044C80">
              <w:rPr>
                <w:rFonts w:ascii="Myriad Pro Regular" w:hAnsi="Myriad Pro Regular"/>
                <w:sz w:val="20"/>
                <w:szCs w:val="20"/>
                <w:lang w:val="en-US"/>
              </w:rPr>
              <w:t>Officer</w:t>
            </w:r>
          </w:p>
        </w:tc>
      </w:tr>
      <w:tr w:rsidR="002E340F" w:rsidRPr="00450ED2" w:rsidTr="00640FB5">
        <w:tc>
          <w:tcPr>
            <w:tcW w:w="2088" w:type="dxa"/>
            <w:tcBorders>
              <w:top w:val="single" w:sz="8" w:space="0" w:color="4F81BD"/>
              <w:left w:val="single" w:sz="8" w:space="0" w:color="4F81BD"/>
              <w:bottom w:val="single" w:sz="8" w:space="0" w:color="4F81BD"/>
            </w:tcBorders>
          </w:tcPr>
          <w:p w:rsidR="002E340F" w:rsidRPr="00044C80" w:rsidRDefault="002E340F" w:rsidP="00640FB5">
            <w:pPr>
              <w:jc w:val="left"/>
              <w:rPr>
                <w:rFonts w:ascii="Myriad Pro Regular" w:hAnsi="Myriad Pro Regular"/>
                <w:b/>
                <w:bCs/>
                <w:sz w:val="20"/>
                <w:szCs w:val="20"/>
              </w:rPr>
            </w:pPr>
            <w:r>
              <w:rPr>
                <w:rFonts w:ascii="Myriad Pro Regular" w:hAnsi="Myriad Pro Regular"/>
                <w:bCs/>
                <w:sz w:val="20"/>
                <w:szCs w:val="20"/>
              </w:rPr>
              <w:t>November</w:t>
            </w:r>
          </w:p>
        </w:tc>
        <w:tc>
          <w:tcPr>
            <w:tcW w:w="5552" w:type="dxa"/>
            <w:tcBorders>
              <w:top w:val="single" w:sz="8" w:space="0" w:color="4F81BD"/>
              <w:bottom w:val="single" w:sz="8" w:space="0" w:color="4F81BD"/>
            </w:tcBorders>
          </w:tcPr>
          <w:p w:rsidR="002E340F" w:rsidRPr="00044C80" w:rsidRDefault="002E340F" w:rsidP="00640FB5">
            <w:pPr>
              <w:jc w:val="left"/>
              <w:rPr>
                <w:rFonts w:ascii="Myriad Pro Regular" w:hAnsi="Myriad Pro Regular"/>
                <w:sz w:val="20"/>
                <w:szCs w:val="20"/>
              </w:rPr>
            </w:pPr>
            <w:r w:rsidRPr="00044C80">
              <w:rPr>
                <w:rFonts w:ascii="Myriad Pro Regular" w:hAnsi="Myriad Pro Regular"/>
                <w:sz w:val="20"/>
                <w:szCs w:val="20"/>
              </w:rPr>
              <w:t>Organis</w:t>
            </w:r>
            <w:r>
              <w:rPr>
                <w:rFonts w:ascii="Myriad Pro Regular" w:hAnsi="Myriad Pro Regular"/>
                <w:sz w:val="20"/>
                <w:szCs w:val="20"/>
              </w:rPr>
              <w:t xml:space="preserve">e Project Steering Committee </w:t>
            </w:r>
          </w:p>
          <w:p w:rsidR="002E340F" w:rsidRPr="00044C80" w:rsidRDefault="002E340F" w:rsidP="00640FB5">
            <w:pPr>
              <w:pStyle w:val="ListParagraph"/>
              <w:ind w:left="450"/>
              <w:rPr>
                <w:rFonts w:ascii="Myriad Pro Regular" w:hAnsi="Myriad Pro Regular"/>
                <w:sz w:val="20"/>
                <w:szCs w:val="20"/>
              </w:rPr>
            </w:pPr>
          </w:p>
        </w:tc>
        <w:tc>
          <w:tcPr>
            <w:tcW w:w="1936" w:type="dxa"/>
            <w:tcBorders>
              <w:top w:val="single" w:sz="8" w:space="0" w:color="4F81BD"/>
              <w:bottom w:val="single" w:sz="8" w:space="0" w:color="4F81BD"/>
              <w:right w:val="single" w:sz="8" w:space="0" w:color="4F81BD"/>
            </w:tcBorders>
          </w:tcPr>
          <w:p w:rsidR="002E340F" w:rsidRPr="00044C80" w:rsidRDefault="002E340F" w:rsidP="00640FB5">
            <w:pPr>
              <w:jc w:val="left"/>
              <w:rPr>
                <w:rFonts w:ascii="Myriad Pro Regular" w:hAnsi="Myriad Pro Regular"/>
                <w:sz w:val="20"/>
                <w:szCs w:val="20"/>
              </w:rPr>
            </w:pPr>
            <w:r w:rsidRPr="00044C80">
              <w:rPr>
                <w:rFonts w:ascii="Myriad Pro Regular" w:hAnsi="Myriad Pro Regular"/>
                <w:sz w:val="20"/>
                <w:szCs w:val="20"/>
              </w:rPr>
              <w:t xml:space="preserve">Project Director/ Project Manager </w:t>
            </w:r>
          </w:p>
        </w:tc>
      </w:tr>
      <w:tr w:rsidR="002E340F" w:rsidRPr="00450ED2" w:rsidTr="00640FB5">
        <w:tc>
          <w:tcPr>
            <w:tcW w:w="2088" w:type="dxa"/>
          </w:tcPr>
          <w:p w:rsidR="002E340F" w:rsidRPr="00044C80" w:rsidRDefault="002E340F" w:rsidP="00640FB5">
            <w:pPr>
              <w:jc w:val="left"/>
              <w:rPr>
                <w:rFonts w:ascii="Myriad Pro Regular" w:hAnsi="Myriad Pro Regular"/>
                <w:b/>
                <w:bCs/>
                <w:sz w:val="20"/>
                <w:szCs w:val="20"/>
              </w:rPr>
            </w:pPr>
            <w:r>
              <w:rPr>
                <w:rFonts w:ascii="Myriad Pro Regular" w:hAnsi="Myriad Pro Regular"/>
                <w:bCs/>
                <w:sz w:val="20"/>
                <w:szCs w:val="20"/>
              </w:rPr>
              <w:t xml:space="preserve">November </w:t>
            </w:r>
          </w:p>
        </w:tc>
        <w:tc>
          <w:tcPr>
            <w:tcW w:w="5552" w:type="dxa"/>
          </w:tcPr>
          <w:p w:rsidR="002E340F" w:rsidRPr="00044C80" w:rsidRDefault="002E340F" w:rsidP="00640FB5">
            <w:pPr>
              <w:jc w:val="left"/>
              <w:rPr>
                <w:rFonts w:ascii="Myriad Pro Regular" w:hAnsi="Myriad Pro Regular"/>
                <w:sz w:val="20"/>
                <w:szCs w:val="20"/>
              </w:rPr>
            </w:pPr>
            <w:r>
              <w:rPr>
                <w:rFonts w:ascii="Myriad Pro Regular" w:hAnsi="Myriad Pro Regular"/>
                <w:sz w:val="20"/>
                <w:szCs w:val="20"/>
              </w:rPr>
              <w:t xml:space="preserve"> Prepare for MOP 26</w:t>
            </w:r>
            <w:r w:rsidR="007C7154">
              <w:rPr>
                <w:rFonts w:ascii="Myriad Pro Regular" w:hAnsi="Myriad Pro Regular"/>
                <w:sz w:val="20"/>
                <w:szCs w:val="20"/>
              </w:rPr>
              <w:t xml:space="preserve"> (Meeting  of the Parties )</w:t>
            </w:r>
          </w:p>
        </w:tc>
        <w:tc>
          <w:tcPr>
            <w:tcW w:w="1936" w:type="dxa"/>
          </w:tcPr>
          <w:p w:rsidR="002E340F" w:rsidRPr="00044C80" w:rsidRDefault="002E340F" w:rsidP="00640FB5">
            <w:pPr>
              <w:jc w:val="left"/>
              <w:rPr>
                <w:rFonts w:ascii="Myriad Pro Regular" w:hAnsi="Myriad Pro Regular"/>
                <w:sz w:val="20"/>
                <w:szCs w:val="20"/>
              </w:rPr>
            </w:pPr>
            <w:r w:rsidRPr="00044C80">
              <w:rPr>
                <w:rFonts w:ascii="Myriad Pro Regular" w:hAnsi="Myriad Pro Regular"/>
                <w:sz w:val="20"/>
                <w:szCs w:val="20"/>
              </w:rPr>
              <w:t xml:space="preserve">Project Director/ Project Manager </w:t>
            </w:r>
          </w:p>
        </w:tc>
      </w:tr>
      <w:tr w:rsidR="002E340F" w:rsidRPr="00450ED2" w:rsidTr="00640FB5">
        <w:tc>
          <w:tcPr>
            <w:tcW w:w="2088" w:type="dxa"/>
            <w:tcBorders>
              <w:top w:val="single" w:sz="8" w:space="0" w:color="4F81BD"/>
              <w:left w:val="single" w:sz="8" w:space="0" w:color="4F81BD"/>
              <w:bottom w:val="single" w:sz="8" w:space="0" w:color="4F81BD"/>
            </w:tcBorders>
          </w:tcPr>
          <w:p w:rsidR="002E340F" w:rsidRPr="00044C80" w:rsidRDefault="002E340F" w:rsidP="007C7154">
            <w:pPr>
              <w:jc w:val="left"/>
              <w:rPr>
                <w:rFonts w:ascii="Myriad Pro Regular" w:hAnsi="Myriad Pro Regular"/>
                <w:b/>
                <w:bCs/>
                <w:sz w:val="20"/>
                <w:szCs w:val="20"/>
              </w:rPr>
            </w:pPr>
            <w:r w:rsidRPr="00044C80">
              <w:rPr>
                <w:rFonts w:ascii="Myriad Pro Regular" w:hAnsi="Myriad Pro Regular"/>
                <w:bCs/>
                <w:sz w:val="20"/>
                <w:szCs w:val="20"/>
              </w:rPr>
              <w:t xml:space="preserve"> December </w:t>
            </w:r>
            <w:r w:rsidR="007C7154">
              <w:rPr>
                <w:rFonts w:ascii="Myriad Pro Regular" w:hAnsi="Myriad Pro Regular"/>
                <w:bCs/>
                <w:sz w:val="20"/>
                <w:szCs w:val="20"/>
              </w:rPr>
              <w:t xml:space="preserve"> </w:t>
            </w:r>
          </w:p>
        </w:tc>
        <w:tc>
          <w:tcPr>
            <w:tcW w:w="5552" w:type="dxa"/>
            <w:tcBorders>
              <w:top w:val="single" w:sz="8" w:space="0" w:color="4F81BD"/>
              <w:bottom w:val="single" w:sz="8" w:space="0" w:color="4F81BD"/>
            </w:tcBorders>
          </w:tcPr>
          <w:p w:rsidR="002E340F" w:rsidRPr="00044C80" w:rsidRDefault="002E340F" w:rsidP="00640FB5">
            <w:pPr>
              <w:jc w:val="left"/>
              <w:rPr>
                <w:rFonts w:ascii="Myriad Pro Regular" w:hAnsi="Myriad Pro Regular"/>
                <w:sz w:val="20"/>
                <w:szCs w:val="20"/>
              </w:rPr>
            </w:pPr>
            <w:r w:rsidRPr="00044C80">
              <w:rPr>
                <w:rFonts w:ascii="Myriad Pro Regular" w:hAnsi="Myriad Pro Regular"/>
                <w:sz w:val="20"/>
                <w:szCs w:val="20"/>
              </w:rPr>
              <w:t xml:space="preserve">Submit draft Annual Progress Report 2013, including project contribution to outcomes, outputs, activities and financial delivery and lessons-learnt, to UNDP </w:t>
            </w:r>
          </w:p>
        </w:tc>
        <w:tc>
          <w:tcPr>
            <w:tcW w:w="1936" w:type="dxa"/>
            <w:tcBorders>
              <w:top w:val="single" w:sz="8" w:space="0" w:color="4F81BD"/>
              <w:bottom w:val="single" w:sz="8" w:space="0" w:color="4F81BD"/>
              <w:right w:val="single" w:sz="8" w:space="0" w:color="4F81BD"/>
            </w:tcBorders>
          </w:tcPr>
          <w:p w:rsidR="002E340F" w:rsidRPr="00044C80" w:rsidRDefault="002E340F" w:rsidP="00640FB5">
            <w:pPr>
              <w:jc w:val="left"/>
              <w:rPr>
                <w:rFonts w:ascii="Myriad Pro Regular" w:hAnsi="Myriad Pro Regular"/>
                <w:sz w:val="20"/>
                <w:szCs w:val="20"/>
              </w:rPr>
            </w:pPr>
            <w:r w:rsidRPr="00044C80">
              <w:rPr>
                <w:rFonts w:ascii="Myriad Pro Regular" w:hAnsi="Myriad Pro Regular"/>
                <w:sz w:val="20"/>
                <w:szCs w:val="20"/>
              </w:rPr>
              <w:t>Project Director/ Project Manager</w:t>
            </w:r>
          </w:p>
        </w:tc>
      </w:tr>
    </w:tbl>
    <w:p w:rsidR="0038375D" w:rsidRDefault="0038375D" w:rsidP="006F0A81">
      <w:pPr>
        <w:rPr>
          <w:rFonts w:ascii="Myriad Pro" w:hAnsi="Myriad Pro"/>
        </w:rPr>
        <w:sectPr w:rsidR="0038375D" w:rsidSect="0038375D">
          <w:pgSz w:w="11906" w:h="16838" w:code="9"/>
          <w:pgMar w:top="862" w:right="1151" w:bottom="862" w:left="1151" w:header="720" w:footer="431" w:gutter="0"/>
          <w:cols w:space="708"/>
          <w:titlePg/>
          <w:docGrid w:linePitch="360"/>
        </w:sectPr>
      </w:pPr>
    </w:p>
    <w:p w:rsidR="002E340F" w:rsidRDefault="002E340F" w:rsidP="006F0A81">
      <w:pPr>
        <w:rPr>
          <w:rFonts w:ascii="Myriad Pro" w:hAnsi="Myriad Pro"/>
        </w:rPr>
      </w:pPr>
    </w:p>
    <w:p w:rsidR="002E340F" w:rsidRDefault="002E340F" w:rsidP="006F0A81">
      <w:pPr>
        <w:rPr>
          <w:rFonts w:ascii="Myriad Pro" w:hAnsi="Myriad Pro"/>
        </w:rPr>
      </w:pPr>
    </w:p>
    <w:p w:rsidR="002E340F" w:rsidRPr="006807B4" w:rsidRDefault="00124385" w:rsidP="002E340F">
      <w:pPr>
        <w:jc w:val="center"/>
        <w:rPr>
          <w:rFonts w:ascii="Myriad Pro Regular" w:hAnsi="Myriad Pro Regular"/>
          <w:b/>
          <w:sz w:val="24"/>
        </w:rPr>
      </w:pPr>
      <w:r>
        <w:rPr>
          <w:rFonts w:ascii="Myriad Pro Regular" w:hAnsi="Myriad Pro Regular"/>
          <w:i/>
          <w:noProof/>
          <w:sz w:val="20"/>
          <w:szCs w:val="20"/>
          <w:lang w:val="en-US"/>
        </w:rPr>
        <w:drawing>
          <wp:anchor distT="0" distB="0" distL="114300" distR="114300" simplePos="0" relativeHeight="251658240" behindDoc="0" locked="0" layoutInCell="1" allowOverlap="1">
            <wp:simplePos x="0" y="0"/>
            <wp:positionH relativeFrom="column">
              <wp:posOffset>9486900</wp:posOffset>
            </wp:positionH>
            <wp:positionV relativeFrom="paragraph">
              <wp:posOffset>-114300</wp:posOffset>
            </wp:positionV>
            <wp:extent cx="275590" cy="551815"/>
            <wp:effectExtent l="19050" t="0" r="0" b="0"/>
            <wp:wrapNone/>
            <wp:docPr id="44" name="Picture 26"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ndp20mm"/>
                    <pic:cNvPicPr>
                      <a:picLocks noChangeAspect="1" noChangeArrowheads="1"/>
                    </pic:cNvPicPr>
                  </pic:nvPicPr>
                  <pic:blipFill>
                    <a:blip r:embed="rId14" cstate="print"/>
                    <a:srcRect/>
                    <a:stretch>
                      <a:fillRect/>
                    </a:stretch>
                  </pic:blipFill>
                  <pic:spPr bwMode="auto">
                    <a:xfrm>
                      <a:off x="0" y="0"/>
                      <a:ext cx="275590" cy="551815"/>
                    </a:xfrm>
                    <a:prstGeom prst="rect">
                      <a:avLst/>
                    </a:prstGeom>
                    <a:noFill/>
                    <a:ln w="9525">
                      <a:noFill/>
                      <a:miter lim="800000"/>
                      <a:headEnd/>
                      <a:tailEnd/>
                    </a:ln>
                  </pic:spPr>
                </pic:pic>
              </a:graphicData>
            </a:graphic>
          </wp:anchor>
        </w:drawing>
      </w:r>
      <w:r w:rsidR="002E340F" w:rsidRPr="006807B4">
        <w:rPr>
          <w:rFonts w:ascii="Myriad Pro Regular" w:hAnsi="Myriad Pro Regular"/>
          <w:b/>
          <w:sz w:val="24"/>
        </w:rPr>
        <w:t>OFFLINE RISK LOG</w:t>
      </w:r>
    </w:p>
    <w:p w:rsidR="002E340F" w:rsidRPr="006807B4" w:rsidRDefault="002E340F" w:rsidP="002E340F">
      <w:pPr>
        <w:jc w:val="center"/>
        <w:rPr>
          <w:rFonts w:ascii="Myriad Pro Regular" w:hAnsi="Myriad Pro Regular"/>
          <w:i/>
          <w:sz w:val="20"/>
          <w:szCs w:val="20"/>
        </w:rPr>
      </w:pPr>
      <w:r w:rsidRPr="006807B4">
        <w:rPr>
          <w:rFonts w:ascii="Myriad Pro Regular" w:hAnsi="Myriad Pro Regular"/>
          <w:i/>
          <w:sz w:val="20"/>
          <w:szCs w:val="20"/>
        </w:rPr>
        <w:t xml:space="preserve">(see </w:t>
      </w:r>
      <w:hyperlink r:id="rId15" w:history="1">
        <w:r w:rsidRPr="006807B4">
          <w:rPr>
            <w:rStyle w:val="Hyperlink"/>
            <w:rFonts w:ascii="Myriad Pro Regular" w:hAnsi="Myriad Pro Regular"/>
            <w:i/>
            <w:sz w:val="20"/>
            <w:szCs w:val="20"/>
          </w:rPr>
          <w:t>Deliverable Description</w:t>
        </w:r>
      </w:hyperlink>
      <w:r w:rsidRPr="006807B4">
        <w:rPr>
          <w:rFonts w:ascii="Myriad Pro Regular" w:hAnsi="Myriad Pro Regular"/>
          <w:i/>
          <w:sz w:val="20"/>
          <w:szCs w:val="20"/>
        </w:rPr>
        <w:t xml:space="preserve"> for the Risk Log regarding its purpose and use)</w:t>
      </w:r>
    </w:p>
    <w:p w:rsidR="002E340F" w:rsidRPr="006807B4" w:rsidRDefault="002E340F" w:rsidP="002E340F">
      <w:pPr>
        <w:jc w:val="center"/>
        <w:rPr>
          <w:rFonts w:ascii="Myriad Pro Regular" w:hAnsi="Myriad Pro Regular"/>
          <w:i/>
          <w:sz w:val="20"/>
          <w:szCs w:val="20"/>
        </w:rPr>
      </w:pPr>
    </w:p>
    <w:tbl>
      <w:tblPr>
        <w:tblW w:w="1580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
        <w:gridCol w:w="374"/>
        <w:gridCol w:w="11"/>
        <w:gridCol w:w="1773"/>
        <w:gridCol w:w="9"/>
        <w:gridCol w:w="1230"/>
        <w:gridCol w:w="9"/>
        <w:gridCol w:w="2260"/>
        <w:gridCol w:w="8"/>
        <w:gridCol w:w="2280"/>
        <w:gridCol w:w="8"/>
        <w:gridCol w:w="1942"/>
        <w:gridCol w:w="14"/>
        <w:gridCol w:w="10"/>
        <w:gridCol w:w="1499"/>
        <w:gridCol w:w="8"/>
        <w:gridCol w:w="719"/>
        <w:gridCol w:w="763"/>
        <w:gridCol w:w="43"/>
        <w:gridCol w:w="815"/>
        <w:gridCol w:w="2007"/>
        <w:gridCol w:w="15"/>
      </w:tblGrid>
      <w:tr w:rsidR="002E340F" w:rsidRPr="007B5842" w:rsidTr="00640FB5">
        <w:trPr>
          <w:gridBefore w:val="1"/>
          <w:wBefore w:w="8" w:type="dxa"/>
        </w:trPr>
        <w:tc>
          <w:tcPr>
            <w:tcW w:w="9904" w:type="dxa"/>
            <w:gridSpan w:val="11"/>
          </w:tcPr>
          <w:p w:rsidR="002E340F" w:rsidRPr="007B5842" w:rsidRDefault="002E340F" w:rsidP="002E340F">
            <w:pPr>
              <w:pStyle w:val="Default"/>
              <w:rPr>
                <w:rFonts w:ascii="Myriad Pro Regular" w:hAnsi="Myriad Pro Regular"/>
                <w:b/>
                <w:sz w:val="20"/>
                <w:szCs w:val="20"/>
              </w:rPr>
            </w:pPr>
            <w:r w:rsidRPr="007B5842">
              <w:rPr>
                <w:rFonts w:ascii="Myriad Pro Regular" w:hAnsi="Myriad Pro Regular"/>
                <w:b/>
                <w:sz w:val="20"/>
                <w:szCs w:val="20"/>
              </w:rPr>
              <w:t xml:space="preserve">Project Title: </w:t>
            </w:r>
            <w:r w:rsidRPr="007B5842">
              <w:rPr>
                <w:rFonts w:ascii="Myriad Pro Regular" w:hAnsi="Myriad Pro Regular"/>
                <w:b/>
                <w:sz w:val="20"/>
                <w:szCs w:val="20"/>
              </w:rPr>
              <w:tab/>
            </w:r>
            <w:r>
              <w:rPr>
                <w:rFonts w:ascii="Myriad Pro Regular" w:eastAsia="Times New Roman" w:hAnsi="Myriad Pro Regular" w:cs="Times New Roman"/>
                <w:bCs/>
                <w:color w:val="auto"/>
                <w:sz w:val="22"/>
                <w:lang w:val="en-GB"/>
              </w:rPr>
              <w:t xml:space="preserve"> </w:t>
            </w:r>
            <w:r w:rsidRPr="00842744">
              <w:rPr>
                <w:rFonts w:ascii="Calibri" w:hAnsi="Calibri"/>
                <w:szCs w:val="22"/>
                <w:shd w:val="clear" w:color="auto" w:fill="E0E0E0"/>
              </w:rPr>
              <w:t>Institutional Strengthening of Ozone Cell for the implementation of Montreal Protocol</w:t>
            </w:r>
            <w:r>
              <w:rPr>
                <w:rFonts w:ascii="Calibri" w:hAnsi="Calibri"/>
                <w:szCs w:val="22"/>
                <w:shd w:val="clear" w:color="auto" w:fill="E0E0E0"/>
              </w:rPr>
              <w:t xml:space="preserve"> Phase VII</w:t>
            </w:r>
          </w:p>
        </w:tc>
        <w:tc>
          <w:tcPr>
            <w:tcW w:w="2250" w:type="dxa"/>
            <w:gridSpan w:val="5"/>
          </w:tcPr>
          <w:p w:rsidR="002E340F" w:rsidRPr="007B5842" w:rsidRDefault="002E340F" w:rsidP="00640FB5">
            <w:pPr>
              <w:rPr>
                <w:rFonts w:ascii="Myriad Pro Regular" w:hAnsi="Myriad Pro Regular"/>
                <w:b/>
                <w:sz w:val="20"/>
                <w:szCs w:val="20"/>
              </w:rPr>
            </w:pPr>
          </w:p>
        </w:tc>
        <w:tc>
          <w:tcPr>
            <w:tcW w:w="3643" w:type="dxa"/>
            <w:gridSpan w:val="5"/>
          </w:tcPr>
          <w:p w:rsidR="002E340F" w:rsidRPr="007B5842" w:rsidRDefault="002E340F" w:rsidP="00640FB5">
            <w:pPr>
              <w:rPr>
                <w:rFonts w:ascii="Myriad Pro Regular" w:hAnsi="Myriad Pro Regular"/>
                <w:b/>
                <w:sz w:val="20"/>
                <w:szCs w:val="20"/>
              </w:rPr>
            </w:pPr>
          </w:p>
        </w:tc>
      </w:tr>
      <w:tr w:rsidR="002E340F" w:rsidRPr="007B5842" w:rsidTr="00640FB5">
        <w:trPr>
          <w:gridBefore w:val="1"/>
          <w:wBefore w:w="8" w:type="dxa"/>
        </w:trPr>
        <w:tc>
          <w:tcPr>
            <w:tcW w:w="385" w:type="dxa"/>
            <w:gridSpan w:val="2"/>
            <w:shd w:val="clear" w:color="auto" w:fill="FFCC00"/>
          </w:tcPr>
          <w:p w:rsidR="002E340F" w:rsidRPr="007B5842" w:rsidRDefault="002E340F" w:rsidP="00640FB5">
            <w:pPr>
              <w:rPr>
                <w:rFonts w:ascii="Myriad Pro Regular" w:hAnsi="Myriad Pro Regular" w:cs="Arial"/>
                <w:b/>
                <w:sz w:val="20"/>
                <w:szCs w:val="20"/>
              </w:rPr>
            </w:pPr>
            <w:r w:rsidRPr="007B5842">
              <w:rPr>
                <w:rFonts w:ascii="Myriad Pro Regular" w:hAnsi="Myriad Pro Regular" w:cs="Arial"/>
                <w:b/>
                <w:sz w:val="20"/>
                <w:szCs w:val="20"/>
              </w:rPr>
              <w:t>#</w:t>
            </w:r>
          </w:p>
        </w:tc>
        <w:tc>
          <w:tcPr>
            <w:tcW w:w="1782" w:type="dxa"/>
            <w:gridSpan w:val="2"/>
            <w:shd w:val="clear" w:color="auto" w:fill="FFCC00"/>
          </w:tcPr>
          <w:p w:rsidR="002E340F" w:rsidRPr="007B5842" w:rsidRDefault="002E340F" w:rsidP="00640FB5">
            <w:pPr>
              <w:rPr>
                <w:rFonts w:ascii="Myriad Pro Regular" w:hAnsi="Myriad Pro Regular" w:cs="Arial"/>
                <w:b/>
                <w:sz w:val="20"/>
                <w:szCs w:val="20"/>
              </w:rPr>
            </w:pPr>
            <w:r w:rsidRPr="007B5842">
              <w:rPr>
                <w:rFonts w:ascii="Myriad Pro Regular" w:hAnsi="Myriad Pro Regular" w:cs="Arial"/>
                <w:b/>
                <w:sz w:val="20"/>
                <w:szCs w:val="20"/>
              </w:rPr>
              <w:t>Description</w:t>
            </w:r>
          </w:p>
        </w:tc>
        <w:tc>
          <w:tcPr>
            <w:tcW w:w="1239" w:type="dxa"/>
            <w:gridSpan w:val="2"/>
            <w:shd w:val="clear" w:color="auto" w:fill="FFCC00"/>
          </w:tcPr>
          <w:p w:rsidR="002E340F" w:rsidRPr="007B5842" w:rsidRDefault="002E340F" w:rsidP="00640FB5">
            <w:pPr>
              <w:rPr>
                <w:rFonts w:ascii="Myriad Pro Regular" w:hAnsi="Myriad Pro Regular" w:cs="Arial"/>
                <w:b/>
                <w:sz w:val="20"/>
                <w:szCs w:val="20"/>
              </w:rPr>
            </w:pPr>
            <w:r w:rsidRPr="007B5842">
              <w:rPr>
                <w:rFonts w:ascii="Myriad Pro Regular" w:hAnsi="Myriad Pro Regular" w:cs="Arial"/>
                <w:b/>
                <w:sz w:val="20"/>
                <w:szCs w:val="20"/>
              </w:rPr>
              <w:t>Date Identified</w:t>
            </w:r>
          </w:p>
        </w:tc>
        <w:tc>
          <w:tcPr>
            <w:tcW w:w="2268" w:type="dxa"/>
            <w:gridSpan w:val="2"/>
            <w:shd w:val="clear" w:color="auto" w:fill="FFCC00"/>
          </w:tcPr>
          <w:p w:rsidR="002E340F" w:rsidRPr="007B5842" w:rsidRDefault="002E340F" w:rsidP="00640FB5">
            <w:pPr>
              <w:rPr>
                <w:rFonts w:ascii="Myriad Pro Regular" w:hAnsi="Myriad Pro Regular" w:cs="Arial"/>
                <w:b/>
                <w:sz w:val="20"/>
                <w:szCs w:val="20"/>
              </w:rPr>
            </w:pPr>
            <w:r w:rsidRPr="007B5842">
              <w:rPr>
                <w:rFonts w:ascii="Myriad Pro Regular" w:hAnsi="Myriad Pro Regular" w:cs="Arial"/>
                <w:b/>
                <w:sz w:val="20"/>
                <w:szCs w:val="20"/>
              </w:rPr>
              <w:t>Type</w:t>
            </w:r>
          </w:p>
        </w:tc>
        <w:tc>
          <w:tcPr>
            <w:tcW w:w="2288" w:type="dxa"/>
            <w:gridSpan w:val="2"/>
            <w:shd w:val="clear" w:color="auto" w:fill="FFCC00"/>
          </w:tcPr>
          <w:p w:rsidR="002E340F" w:rsidRPr="007B5842" w:rsidRDefault="002E340F" w:rsidP="00640FB5">
            <w:pPr>
              <w:rPr>
                <w:rFonts w:ascii="Myriad Pro Regular" w:hAnsi="Myriad Pro Regular" w:cs="Arial"/>
                <w:b/>
                <w:sz w:val="20"/>
                <w:szCs w:val="20"/>
              </w:rPr>
            </w:pPr>
            <w:r w:rsidRPr="007B5842">
              <w:rPr>
                <w:rFonts w:ascii="Myriad Pro Regular" w:hAnsi="Myriad Pro Regular" w:cs="Arial"/>
                <w:b/>
                <w:sz w:val="20"/>
                <w:szCs w:val="20"/>
              </w:rPr>
              <w:t>Impact &amp;</w:t>
            </w:r>
          </w:p>
          <w:p w:rsidR="002E340F" w:rsidRPr="007B5842" w:rsidRDefault="002E340F" w:rsidP="00640FB5">
            <w:pPr>
              <w:rPr>
                <w:rFonts w:ascii="Myriad Pro Regular" w:hAnsi="Myriad Pro Regular" w:cs="Arial"/>
                <w:b/>
                <w:sz w:val="20"/>
                <w:szCs w:val="20"/>
              </w:rPr>
            </w:pPr>
            <w:r w:rsidRPr="007B5842">
              <w:rPr>
                <w:rFonts w:ascii="Myriad Pro Regular" w:hAnsi="Myriad Pro Regular" w:cs="Arial"/>
                <w:b/>
                <w:sz w:val="20"/>
                <w:szCs w:val="20"/>
              </w:rPr>
              <w:t>Probability</w:t>
            </w:r>
          </w:p>
        </w:tc>
        <w:tc>
          <w:tcPr>
            <w:tcW w:w="1966" w:type="dxa"/>
            <w:gridSpan w:val="3"/>
            <w:shd w:val="clear" w:color="auto" w:fill="FFCC00"/>
          </w:tcPr>
          <w:p w:rsidR="002E340F" w:rsidRPr="007B5842" w:rsidRDefault="002E340F" w:rsidP="00640FB5">
            <w:pPr>
              <w:rPr>
                <w:rFonts w:ascii="Myriad Pro Regular" w:hAnsi="Myriad Pro Regular" w:cs="Arial"/>
                <w:b/>
                <w:sz w:val="20"/>
                <w:szCs w:val="20"/>
              </w:rPr>
            </w:pPr>
            <w:r w:rsidRPr="007B5842">
              <w:rPr>
                <w:rFonts w:ascii="Myriad Pro Regular" w:hAnsi="Myriad Pro Regular" w:cs="Arial"/>
                <w:b/>
                <w:sz w:val="20"/>
                <w:szCs w:val="20"/>
              </w:rPr>
              <w:t>Countermeasures / Mngt response</w:t>
            </w:r>
          </w:p>
        </w:tc>
        <w:tc>
          <w:tcPr>
            <w:tcW w:w="1507" w:type="dxa"/>
            <w:gridSpan w:val="2"/>
            <w:shd w:val="clear" w:color="auto" w:fill="FFCC00"/>
          </w:tcPr>
          <w:p w:rsidR="002E340F" w:rsidRPr="007B5842" w:rsidRDefault="002E340F" w:rsidP="00640FB5">
            <w:pPr>
              <w:rPr>
                <w:rFonts w:ascii="Myriad Pro Regular" w:hAnsi="Myriad Pro Regular" w:cs="Arial"/>
                <w:b/>
                <w:sz w:val="20"/>
                <w:szCs w:val="20"/>
              </w:rPr>
            </w:pPr>
            <w:r w:rsidRPr="007B5842">
              <w:rPr>
                <w:rFonts w:ascii="Myriad Pro Regular" w:hAnsi="Myriad Pro Regular" w:cs="Arial"/>
                <w:b/>
                <w:sz w:val="20"/>
                <w:szCs w:val="20"/>
              </w:rPr>
              <w:t>Owner</w:t>
            </w:r>
          </w:p>
        </w:tc>
        <w:tc>
          <w:tcPr>
            <w:tcW w:w="1482" w:type="dxa"/>
            <w:gridSpan w:val="2"/>
            <w:shd w:val="clear" w:color="auto" w:fill="FFCC00"/>
          </w:tcPr>
          <w:p w:rsidR="002E340F" w:rsidRPr="007B5842" w:rsidRDefault="002E340F" w:rsidP="00640FB5">
            <w:pPr>
              <w:rPr>
                <w:rFonts w:ascii="Myriad Pro Regular" w:hAnsi="Myriad Pro Regular" w:cs="Arial"/>
                <w:b/>
                <w:sz w:val="20"/>
                <w:szCs w:val="20"/>
              </w:rPr>
            </w:pPr>
            <w:r w:rsidRPr="007B5842">
              <w:rPr>
                <w:rFonts w:ascii="Myriad Pro Regular" w:hAnsi="Myriad Pro Regular" w:cs="Arial"/>
                <w:b/>
                <w:sz w:val="20"/>
                <w:szCs w:val="20"/>
              </w:rPr>
              <w:t>Submitted, updated by</w:t>
            </w:r>
          </w:p>
        </w:tc>
        <w:tc>
          <w:tcPr>
            <w:tcW w:w="858" w:type="dxa"/>
            <w:gridSpan w:val="2"/>
            <w:shd w:val="clear" w:color="auto" w:fill="FFCC00"/>
          </w:tcPr>
          <w:p w:rsidR="002E340F" w:rsidRPr="007B5842" w:rsidRDefault="002E340F" w:rsidP="00640FB5">
            <w:pPr>
              <w:rPr>
                <w:rFonts w:ascii="Myriad Pro Regular" w:hAnsi="Myriad Pro Regular" w:cs="Arial"/>
                <w:b/>
                <w:sz w:val="20"/>
                <w:szCs w:val="20"/>
              </w:rPr>
            </w:pPr>
            <w:r w:rsidRPr="007B5842">
              <w:rPr>
                <w:rFonts w:ascii="Myriad Pro Regular" w:hAnsi="Myriad Pro Regular" w:cs="Arial"/>
                <w:b/>
                <w:sz w:val="20"/>
                <w:szCs w:val="20"/>
              </w:rPr>
              <w:t>Last Update</w:t>
            </w:r>
          </w:p>
        </w:tc>
        <w:tc>
          <w:tcPr>
            <w:tcW w:w="2022" w:type="dxa"/>
            <w:gridSpan w:val="2"/>
            <w:shd w:val="clear" w:color="auto" w:fill="FFCC00"/>
          </w:tcPr>
          <w:p w:rsidR="002E340F" w:rsidRPr="007B5842" w:rsidRDefault="002E340F" w:rsidP="00640FB5">
            <w:pPr>
              <w:rPr>
                <w:rFonts w:ascii="Myriad Pro Regular" w:hAnsi="Myriad Pro Regular" w:cs="Arial"/>
                <w:b/>
                <w:sz w:val="20"/>
                <w:szCs w:val="20"/>
              </w:rPr>
            </w:pPr>
            <w:r w:rsidRPr="007B5842">
              <w:rPr>
                <w:rFonts w:ascii="Myriad Pro Regular" w:hAnsi="Myriad Pro Regular" w:cs="Arial"/>
                <w:b/>
                <w:sz w:val="20"/>
                <w:szCs w:val="20"/>
              </w:rPr>
              <w:t>Status</w:t>
            </w:r>
          </w:p>
        </w:tc>
      </w:tr>
      <w:tr w:rsidR="002E340F" w:rsidRPr="007B5842" w:rsidTr="00640FB5">
        <w:trPr>
          <w:gridBefore w:val="1"/>
          <w:wBefore w:w="8" w:type="dxa"/>
        </w:trPr>
        <w:tc>
          <w:tcPr>
            <w:tcW w:w="385" w:type="dxa"/>
            <w:gridSpan w:val="2"/>
          </w:tcPr>
          <w:p w:rsidR="002E340F" w:rsidRPr="007B5842" w:rsidRDefault="002E340F" w:rsidP="00640FB5">
            <w:pPr>
              <w:rPr>
                <w:rFonts w:ascii="Myriad Pro Regular" w:hAnsi="Myriad Pro Regular" w:cs="Arial"/>
                <w:sz w:val="20"/>
                <w:szCs w:val="20"/>
              </w:rPr>
            </w:pPr>
          </w:p>
        </w:tc>
        <w:tc>
          <w:tcPr>
            <w:tcW w:w="1782" w:type="dxa"/>
            <w:gridSpan w:val="2"/>
          </w:tcPr>
          <w:p w:rsidR="002E340F" w:rsidRPr="007B5842" w:rsidRDefault="002E340F" w:rsidP="00640FB5">
            <w:pPr>
              <w:rPr>
                <w:rFonts w:ascii="Myriad Pro Regular" w:hAnsi="Myriad Pro Regular" w:cs="Arial"/>
                <w:sz w:val="20"/>
                <w:szCs w:val="20"/>
              </w:rPr>
            </w:pPr>
            <w:r w:rsidRPr="007B5842">
              <w:rPr>
                <w:rFonts w:ascii="Myriad Pro Regular" w:hAnsi="Myriad Pro Regular" w:cs="Arial"/>
                <w:sz w:val="20"/>
                <w:szCs w:val="20"/>
              </w:rPr>
              <w:t>Enter a brief description of the risk</w:t>
            </w:r>
          </w:p>
          <w:p w:rsidR="002E340F" w:rsidRPr="007B5842" w:rsidRDefault="002E340F" w:rsidP="00640FB5">
            <w:pPr>
              <w:rPr>
                <w:rFonts w:ascii="Myriad Pro Regular" w:hAnsi="Myriad Pro Regular" w:cs="Arial"/>
                <w:sz w:val="20"/>
                <w:szCs w:val="20"/>
              </w:rPr>
            </w:pPr>
          </w:p>
          <w:p w:rsidR="002E340F" w:rsidRPr="007B5842" w:rsidRDefault="002E340F" w:rsidP="00640FB5">
            <w:pPr>
              <w:rPr>
                <w:rFonts w:ascii="Myriad Pro Regular" w:hAnsi="Myriad Pro Regular" w:cs="Arial"/>
                <w:sz w:val="20"/>
                <w:szCs w:val="20"/>
              </w:rPr>
            </w:pPr>
          </w:p>
          <w:p w:rsidR="002E340F" w:rsidRPr="007B5842" w:rsidRDefault="002E340F" w:rsidP="00640FB5">
            <w:pPr>
              <w:rPr>
                <w:rFonts w:ascii="Myriad Pro Regular" w:hAnsi="Myriad Pro Regular" w:cs="Arial"/>
                <w:i/>
                <w:sz w:val="20"/>
                <w:szCs w:val="20"/>
              </w:rPr>
            </w:pPr>
          </w:p>
          <w:p w:rsidR="002E340F" w:rsidRPr="007B5842" w:rsidRDefault="002E340F" w:rsidP="00640FB5">
            <w:pPr>
              <w:rPr>
                <w:rFonts w:ascii="Myriad Pro Regular" w:hAnsi="Myriad Pro Regular" w:cs="Arial"/>
                <w:i/>
                <w:sz w:val="20"/>
                <w:szCs w:val="20"/>
              </w:rPr>
            </w:pPr>
          </w:p>
          <w:p w:rsidR="002E340F" w:rsidRPr="007B5842" w:rsidRDefault="002E340F" w:rsidP="00640FB5">
            <w:pPr>
              <w:rPr>
                <w:rFonts w:ascii="Myriad Pro Regular" w:hAnsi="Myriad Pro Regular" w:cs="Arial"/>
                <w:i/>
                <w:sz w:val="20"/>
                <w:szCs w:val="20"/>
              </w:rPr>
            </w:pPr>
            <w:r w:rsidRPr="007B5842">
              <w:rPr>
                <w:rFonts w:ascii="Myriad Pro Regular" w:hAnsi="Myriad Pro Regular" w:cs="Arial"/>
                <w:i/>
                <w:sz w:val="20"/>
                <w:szCs w:val="20"/>
              </w:rPr>
              <w:t xml:space="preserve">(In Atlas, use the Description field. </w:t>
            </w:r>
            <w:r w:rsidRPr="007B5842">
              <w:rPr>
                <w:rFonts w:ascii="Myriad Pro Regular" w:hAnsi="Myriad Pro Regular" w:cs="Arial"/>
                <w:b/>
                <w:i/>
                <w:sz w:val="20"/>
                <w:szCs w:val="20"/>
              </w:rPr>
              <w:t>Note: This field cannot be modified after first data entry)</w:t>
            </w:r>
          </w:p>
        </w:tc>
        <w:tc>
          <w:tcPr>
            <w:tcW w:w="1239" w:type="dxa"/>
            <w:gridSpan w:val="2"/>
          </w:tcPr>
          <w:p w:rsidR="002E340F" w:rsidRPr="007B5842" w:rsidRDefault="002E340F" w:rsidP="00640FB5">
            <w:pPr>
              <w:rPr>
                <w:rFonts w:ascii="Myriad Pro Regular" w:hAnsi="Myriad Pro Regular" w:cs="Arial"/>
                <w:sz w:val="20"/>
                <w:szCs w:val="20"/>
              </w:rPr>
            </w:pPr>
            <w:r w:rsidRPr="007B5842">
              <w:rPr>
                <w:rFonts w:ascii="Myriad Pro Regular" w:hAnsi="Myriad Pro Regular" w:cs="Arial"/>
                <w:sz w:val="20"/>
                <w:szCs w:val="20"/>
              </w:rPr>
              <w:t>When was the risk first identified</w:t>
            </w:r>
          </w:p>
          <w:p w:rsidR="002E340F" w:rsidRPr="007B5842" w:rsidRDefault="002E340F" w:rsidP="00640FB5">
            <w:pPr>
              <w:rPr>
                <w:rFonts w:ascii="Myriad Pro Regular" w:hAnsi="Myriad Pro Regular" w:cs="Arial"/>
                <w:sz w:val="20"/>
                <w:szCs w:val="20"/>
              </w:rPr>
            </w:pPr>
          </w:p>
          <w:p w:rsidR="002E340F" w:rsidRPr="007B5842" w:rsidRDefault="002E340F" w:rsidP="00640FB5">
            <w:pPr>
              <w:rPr>
                <w:rFonts w:ascii="Myriad Pro Regular" w:hAnsi="Myriad Pro Regular" w:cs="Arial"/>
                <w:sz w:val="20"/>
                <w:szCs w:val="20"/>
              </w:rPr>
            </w:pPr>
          </w:p>
          <w:p w:rsidR="002E340F" w:rsidRPr="007B5842" w:rsidRDefault="002E340F" w:rsidP="00640FB5">
            <w:pPr>
              <w:rPr>
                <w:rFonts w:ascii="Myriad Pro Regular" w:hAnsi="Myriad Pro Regular" w:cs="Arial"/>
                <w:sz w:val="20"/>
                <w:szCs w:val="20"/>
              </w:rPr>
            </w:pPr>
          </w:p>
          <w:p w:rsidR="002E340F" w:rsidRPr="007B5842" w:rsidRDefault="002E340F" w:rsidP="00640FB5">
            <w:pPr>
              <w:rPr>
                <w:rFonts w:ascii="Myriad Pro Regular" w:hAnsi="Myriad Pro Regular" w:cs="Arial"/>
                <w:i/>
                <w:sz w:val="20"/>
                <w:szCs w:val="20"/>
              </w:rPr>
            </w:pPr>
            <w:r w:rsidRPr="007B5842">
              <w:rPr>
                <w:rFonts w:ascii="Myriad Pro Regular" w:hAnsi="Myriad Pro Regular" w:cs="Arial"/>
                <w:i/>
                <w:sz w:val="20"/>
                <w:szCs w:val="20"/>
              </w:rPr>
              <w:t>(In Atlas, select date. Note: date cannot be modified after initial entry)</w:t>
            </w:r>
          </w:p>
        </w:tc>
        <w:tc>
          <w:tcPr>
            <w:tcW w:w="2268" w:type="dxa"/>
            <w:gridSpan w:val="2"/>
          </w:tcPr>
          <w:p w:rsidR="002E340F" w:rsidRPr="007B5842" w:rsidRDefault="002E340F" w:rsidP="00640FB5">
            <w:pPr>
              <w:rPr>
                <w:rFonts w:ascii="Myriad Pro Regular" w:hAnsi="Myriad Pro Regular" w:cs="Arial"/>
                <w:sz w:val="20"/>
                <w:szCs w:val="20"/>
                <w:lang w:val="en-US"/>
              </w:rPr>
            </w:pPr>
            <w:r w:rsidRPr="007B5842">
              <w:rPr>
                <w:rFonts w:ascii="Myriad Pro Regular" w:hAnsi="Myriad Pro Regular" w:cs="Arial"/>
                <w:sz w:val="20"/>
                <w:szCs w:val="20"/>
                <w:lang w:val="en-US"/>
              </w:rPr>
              <w:t>Environmental</w:t>
            </w:r>
          </w:p>
          <w:p w:rsidR="002E340F" w:rsidRPr="007B5842" w:rsidRDefault="002E340F" w:rsidP="00640FB5">
            <w:pPr>
              <w:rPr>
                <w:rFonts w:ascii="Myriad Pro Regular" w:hAnsi="Myriad Pro Regular" w:cs="Arial"/>
                <w:sz w:val="20"/>
                <w:szCs w:val="20"/>
                <w:lang w:val="en-US"/>
              </w:rPr>
            </w:pPr>
            <w:r w:rsidRPr="007B5842">
              <w:rPr>
                <w:rFonts w:ascii="Myriad Pro Regular" w:hAnsi="Myriad Pro Regular" w:cs="Arial"/>
                <w:sz w:val="20"/>
                <w:szCs w:val="20"/>
                <w:lang w:val="en-US"/>
              </w:rPr>
              <w:t>Financial</w:t>
            </w:r>
          </w:p>
          <w:p w:rsidR="002E340F" w:rsidRPr="007B5842" w:rsidRDefault="002E340F" w:rsidP="00640FB5">
            <w:pPr>
              <w:rPr>
                <w:rFonts w:ascii="Myriad Pro Regular" w:hAnsi="Myriad Pro Regular" w:cs="Arial"/>
                <w:sz w:val="20"/>
                <w:szCs w:val="20"/>
                <w:lang w:val="en-US"/>
              </w:rPr>
            </w:pPr>
            <w:r w:rsidRPr="007B5842">
              <w:rPr>
                <w:rFonts w:ascii="Myriad Pro Regular" w:hAnsi="Myriad Pro Regular" w:cs="Arial"/>
                <w:sz w:val="20"/>
                <w:szCs w:val="20"/>
                <w:lang w:val="en-US"/>
              </w:rPr>
              <w:t xml:space="preserve">Operational </w:t>
            </w:r>
          </w:p>
          <w:p w:rsidR="002E340F" w:rsidRPr="007B5842" w:rsidRDefault="002E340F" w:rsidP="00640FB5">
            <w:pPr>
              <w:rPr>
                <w:rFonts w:ascii="Myriad Pro Regular" w:hAnsi="Myriad Pro Regular" w:cs="Arial"/>
                <w:sz w:val="20"/>
                <w:szCs w:val="20"/>
                <w:lang w:val="en-US"/>
              </w:rPr>
            </w:pPr>
            <w:r w:rsidRPr="007B5842">
              <w:rPr>
                <w:rFonts w:ascii="Myriad Pro Regular" w:hAnsi="Myriad Pro Regular" w:cs="Arial"/>
                <w:sz w:val="20"/>
                <w:szCs w:val="20"/>
                <w:lang w:val="en-US"/>
              </w:rPr>
              <w:t>Organizational</w:t>
            </w:r>
          </w:p>
          <w:p w:rsidR="002E340F" w:rsidRPr="007B5842" w:rsidRDefault="002E340F" w:rsidP="00640FB5">
            <w:pPr>
              <w:rPr>
                <w:rFonts w:ascii="Myriad Pro Regular" w:hAnsi="Myriad Pro Regular" w:cs="Arial"/>
                <w:sz w:val="20"/>
                <w:szCs w:val="20"/>
                <w:lang w:val="en-US"/>
              </w:rPr>
            </w:pPr>
            <w:r w:rsidRPr="007B5842">
              <w:rPr>
                <w:rFonts w:ascii="Myriad Pro Regular" w:hAnsi="Myriad Pro Regular" w:cs="Arial"/>
                <w:sz w:val="20"/>
                <w:szCs w:val="20"/>
                <w:lang w:val="en-US"/>
              </w:rPr>
              <w:t>Political</w:t>
            </w:r>
          </w:p>
          <w:p w:rsidR="002E340F" w:rsidRPr="007B5842" w:rsidRDefault="002E340F" w:rsidP="00640FB5">
            <w:pPr>
              <w:rPr>
                <w:rFonts w:ascii="Myriad Pro Regular" w:hAnsi="Myriad Pro Regular" w:cs="Arial"/>
                <w:sz w:val="20"/>
                <w:szCs w:val="20"/>
                <w:lang w:val="en-US"/>
              </w:rPr>
            </w:pPr>
            <w:r w:rsidRPr="007B5842">
              <w:rPr>
                <w:rFonts w:ascii="Myriad Pro Regular" w:hAnsi="Myriad Pro Regular" w:cs="Arial"/>
                <w:sz w:val="20"/>
                <w:szCs w:val="20"/>
                <w:lang w:val="en-US"/>
              </w:rPr>
              <w:t>Regulatory</w:t>
            </w:r>
          </w:p>
          <w:p w:rsidR="002E340F" w:rsidRPr="007B5842" w:rsidRDefault="002E340F" w:rsidP="00640FB5">
            <w:pPr>
              <w:rPr>
                <w:rFonts w:ascii="Myriad Pro Regular" w:hAnsi="Myriad Pro Regular" w:cs="Arial"/>
                <w:sz w:val="20"/>
                <w:szCs w:val="20"/>
                <w:lang w:val="en-US"/>
              </w:rPr>
            </w:pPr>
            <w:r w:rsidRPr="007B5842">
              <w:rPr>
                <w:rFonts w:ascii="Myriad Pro Regular" w:hAnsi="Myriad Pro Regular" w:cs="Arial"/>
                <w:sz w:val="20"/>
                <w:szCs w:val="20"/>
                <w:lang w:val="en-US"/>
              </w:rPr>
              <w:t>Strategic</w:t>
            </w:r>
          </w:p>
          <w:p w:rsidR="002E340F" w:rsidRPr="007B5842" w:rsidRDefault="002E340F" w:rsidP="00640FB5">
            <w:pPr>
              <w:rPr>
                <w:rFonts w:ascii="Myriad Pro Regular" w:hAnsi="Myriad Pro Regular" w:cs="Arial"/>
                <w:sz w:val="20"/>
                <w:szCs w:val="20"/>
                <w:lang w:val="en-US"/>
              </w:rPr>
            </w:pPr>
            <w:r w:rsidRPr="007B5842">
              <w:rPr>
                <w:rFonts w:ascii="Myriad Pro Regular" w:hAnsi="Myriad Pro Regular" w:cs="Arial"/>
                <w:sz w:val="20"/>
                <w:szCs w:val="20"/>
                <w:lang w:val="en-US"/>
              </w:rPr>
              <w:t>Other</w:t>
            </w:r>
          </w:p>
          <w:p w:rsidR="002E340F" w:rsidRPr="0002392A" w:rsidRDefault="002E340F" w:rsidP="00640FB5">
            <w:pPr>
              <w:rPr>
                <w:rFonts w:ascii="Myriad Pro Regular" w:hAnsi="Myriad Pro Regular" w:cs="Arial"/>
                <w:sz w:val="20"/>
                <w:szCs w:val="20"/>
                <w:lang w:val="en-US"/>
              </w:rPr>
            </w:pPr>
            <w:r w:rsidRPr="0002392A">
              <w:rPr>
                <w:rFonts w:ascii="Myriad Pro Regular" w:hAnsi="Myriad Pro Regular" w:cs="Arial"/>
                <w:sz w:val="20"/>
                <w:szCs w:val="20"/>
                <w:lang w:val="en-US"/>
              </w:rPr>
              <w:t>Subcategories for each risk  type should be consulted to understand each risk type (see Deliverable Description for more information)</w:t>
            </w:r>
          </w:p>
          <w:p w:rsidR="002E340F" w:rsidRPr="0002392A" w:rsidRDefault="002E340F" w:rsidP="00640FB5">
            <w:pPr>
              <w:rPr>
                <w:rFonts w:ascii="Myriad Pro Regular" w:hAnsi="Myriad Pro Regular" w:cs="Arial"/>
                <w:i/>
                <w:sz w:val="20"/>
                <w:szCs w:val="20"/>
                <w:lang w:val="en-US"/>
              </w:rPr>
            </w:pPr>
          </w:p>
          <w:p w:rsidR="002E340F" w:rsidRPr="007B5842" w:rsidRDefault="002E340F" w:rsidP="00640FB5">
            <w:pPr>
              <w:rPr>
                <w:rFonts w:ascii="Myriad Pro Regular" w:hAnsi="Myriad Pro Regular" w:cs="Arial"/>
                <w:i/>
                <w:sz w:val="20"/>
                <w:szCs w:val="20"/>
                <w:lang w:val="en-US"/>
              </w:rPr>
            </w:pPr>
            <w:r w:rsidRPr="007B5842">
              <w:rPr>
                <w:rFonts w:ascii="Myriad Pro Regular" w:hAnsi="Myriad Pro Regular" w:cs="Arial"/>
                <w:i/>
                <w:sz w:val="20"/>
                <w:szCs w:val="20"/>
                <w:lang w:val="en-US"/>
              </w:rPr>
              <w:t>(In Atlas, select from list)</w:t>
            </w:r>
          </w:p>
        </w:tc>
        <w:tc>
          <w:tcPr>
            <w:tcW w:w="2288" w:type="dxa"/>
            <w:gridSpan w:val="2"/>
          </w:tcPr>
          <w:p w:rsidR="002E340F" w:rsidRPr="007B5842" w:rsidRDefault="002E340F" w:rsidP="00640FB5">
            <w:pPr>
              <w:rPr>
                <w:rFonts w:ascii="Myriad Pro Regular" w:hAnsi="Myriad Pro Regular" w:cs="Arial"/>
                <w:sz w:val="20"/>
                <w:szCs w:val="20"/>
              </w:rPr>
            </w:pPr>
            <w:r w:rsidRPr="007B5842">
              <w:rPr>
                <w:rFonts w:ascii="Myriad Pro Regular" w:hAnsi="Myriad Pro Regular" w:cs="Arial"/>
                <w:sz w:val="20"/>
                <w:szCs w:val="20"/>
              </w:rPr>
              <w:t>Describe the potential effect on the project if this risk were to occur</w:t>
            </w:r>
          </w:p>
          <w:p w:rsidR="002E340F" w:rsidRPr="007B5842" w:rsidRDefault="002E340F" w:rsidP="00640FB5">
            <w:pPr>
              <w:rPr>
                <w:rFonts w:ascii="Myriad Pro Regular" w:hAnsi="Myriad Pro Regular" w:cs="Arial"/>
                <w:sz w:val="20"/>
                <w:szCs w:val="20"/>
              </w:rPr>
            </w:pPr>
          </w:p>
          <w:p w:rsidR="002E340F" w:rsidRPr="007B5842" w:rsidRDefault="002E340F" w:rsidP="00640FB5">
            <w:pPr>
              <w:rPr>
                <w:rFonts w:ascii="Myriad Pro Regular" w:hAnsi="Myriad Pro Regular" w:cs="Arial"/>
                <w:sz w:val="20"/>
                <w:szCs w:val="20"/>
              </w:rPr>
            </w:pPr>
            <w:r w:rsidRPr="007B5842">
              <w:rPr>
                <w:rFonts w:ascii="Myriad Pro Regular" w:hAnsi="Myriad Pro Regular" w:cs="Arial"/>
                <w:sz w:val="20"/>
                <w:szCs w:val="20"/>
              </w:rPr>
              <w:t xml:space="preserve">Enter probability on a scale from 1 (low) to 5 (high) </w:t>
            </w:r>
          </w:p>
          <w:p w:rsidR="002E340F" w:rsidRPr="007B5842" w:rsidRDefault="002E340F" w:rsidP="00640FB5">
            <w:pPr>
              <w:rPr>
                <w:rFonts w:ascii="Myriad Pro Regular" w:hAnsi="Myriad Pro Regular" w:cs="Arial"/>
                <w:sz w:val="20"/>
                <w:szCs w:val="20"/>
              </w:rPr>
            </w:pPr>
            <w:r w:rsidRPr="007B5842">
              <w:rPr>
                <w:rFonts w:ascii="Myriad Pro Regular" w:hAnsi="Myriad Pro Regular" w:cs="Arial"/>
                <w:sz w:val="20"/>
                <w:szCs w:val="20"/>
              </w:rPr>
              <w:t xml:space="preserve">P = </w:t>
            </w:r>
          </w:p>
          <w:p w:rsidR="002E340F" w:rsidRPr="007B5842" w:rsidRDefault="002E340F" w:rsidP="00640FB5">
            <w:pPr>
              <w:rPr>
                <w:rFonts w:ascii="Myriad Pro Regular" w:hAnsi="Myriad Pro Regular" w:cs="Arial"/>
                <w:sz w:val="20"/>
                <w:szCs w:val="20"/>
              </w:rPr>
            </w:pPr>
          </w:p>
          <w:p w:rsidR="002E340F" w:rsidRPr="007B5842" w:rsidRDefault="002E340F" w:rsidP="00640FB5">
            <w:pPr>
              <w:rPr>
                <w:rFonts w:ascii="Myriad Pro Regular" w:hAnsi="Myriad Pro Regular" w:cs="Arial"/>
                <w:sz w:val="20"/>
                <w:szCs w:val="20"/>
              </w:rPr>
            </w:pPr>
            <w:r w:rsidRPr="007B5842">
              <w:rPr>
                <w:rFonts w:ascii="Myriad Pro Regular" w:hAnsi="Myriad Pro Regular" w:cs="Arial"/>
                <w:sz w:val="20"/>
                <w:szCs w:val="20"/>
              </w:rPr>
              <w:t xml:space="preserve">Enter impact on  a  scale from 1 (low) to 5 (high) </w:t>
            </w:r>
          </w:p>
          <w:p w:rsidR="002E340F" w:rsidRPr="007B5842" w:rsidRDefault="002E340F" w:rsidP="00640FB5">
            <w:pPr>
              <w:rPr>
                <w:rFonts w:ascii="Myriad Pro Regular" w:hAnsi="Myriad Pro Regular" w:cs="Arial"/>
                <w:sz w:val="20"/>
                <w:szCs w:val="20"/>
              </w:rPr>
            </w:pPr>
            <w:r w:rsidRPr="007B5842">
              <w:rPr>
                <w:rFonts w:ascii="Myriad Pro Regular" w:hAnsi="Myriad Pro Regular" w:cs="Arial"/>
                <w:sz w:val="20"/>
                <w:szCs w:val="20"/>
              </w:rPr>
              <w:t>I =</w:t>
            </w:r>
          </w:p>
          <w:p w:rsidR="002E340F" w:rsidRPr="007B5842" w:rsidRDefault="002E340F" w:rsidP="00640FB5">
            <w:pPr>
              <w:rPr>
                <w:rFonts w:ascii="Myriad Pro Regular" w:hAnsi="Myriad Pro Regular" w:cs="Arial"/>
                <w:i/>
                <w:sz w:val="20"/>
                <w:szCs w:val="20"/>
              </w:rPr>
            </w:pPr>
          </w:p>
          <w:p w:rsidR="002E340F" w:rsidRPr="007B5842" w:rsidRDefault="002E340F" w:rsidP="00640FB5">
            <w:pPr>
              <w:rPr>
                <w:rFonts w:ascii="Myriad Pro Regular" w:hAnsi="Myriad Pro Regular" w:cs="Arial"/>
                <w:i/>
                <w:sz w:val="20"/>
                <w:szCs w:val="20"/>
              </w:rPr>
            </w:pPr>
            <w:r w:rsidRPr="007B5842">
              <w:rPr>
                <w:rFonts w:ascii="Myriad Pro Regular" w:hAnsi="Myriad Pro Regular" w:cs="Arial"/>
                <w:i/>
                <w:sz w:val="20"/>
                <w:szCs w:val="20"/>
              </w:rPr>
              <w:t>(in Atlas, use the Management Response box. Check “critical” if the impact and probability  are high)</w:t>
            </w:r>
          </w:p>
        </w:tc>
        <w:tc>
          <w:tcPr>
            <w:tcW w:w="1966" w:type="dxa"/>
            <w:gridSpan w:val="3"/>
          </w:tcPr>
          <w:p w:rsidR="002E340F" w:rsidRPr="007B5842" w:rsidRDefault="002E340F" w:rsidP="00640FB5">
            <w:pPr>
              <w:rPr>
                <w:rFonts w:ascii="Myriad Pro Regular" w:hAnsi="Myriad Pro Regular" w:cs="Arial"/>
                <w:sz w:val="20"/>
                <w:szCs w:val="20"/>
              </w:rPr>
            </w:pPr>
            <w:r w:rsidRPr="007B5842">
              <w:rPr>
                <w:rFonts w:ascii="Myriad Pro Regular" w:hAnsi="Myriad Pro Regular" w:cs="Arial"/>
                <w:sz w:val="20"/>
                <w:szCs w:val="20"/>
              </w:rPr>
              <w:t>What actions have been taken/will be taken to counter this risk</w:t>
            </w:r>
          </w:p>
          <w:p w:rsidR="002E340F" w:rsidRPr="007B5842" w:rsidRDefault="002E340F" w:rsidP="00640FB5">
            <w:pPr>
              <w:rPr>
                <w:rFonts w:ascii="Myriad Pro Regular" w:hAnsi="Myriad Pro Regular" w:cs="Arial"/>
                <w:sz w:val="20"/>
                <w:szCs w:val="20"/>
              </w:rPr>
            </w:pPr>
          </w:p>
          <w:p w:rsidR="002E340F" w:rsidRPr="007B5842" w:rsidRDefault="002E340F" w:rsidP="00640FB5">
            <w:pPr>
              <w:rPr>
                <w:rFonts w:ascii="Myriad Pro Regular" w:hAnsi="Myriad Pro Regular" w:cs="Arial"/>
                <w:sz w:val="20"/>
                <w:szCs w:val="20"/>
              </w:rPr>
            </w:pPr>
          </w:p>
          <w:p w:rsidR="002E340F" w:rsidRPr="007B5842" w:rsidRDefault="002E340F" w:rsidP="00640FB5">
            <w:pPr>
              <w:rPr>
                <w:rFonts w:ascii="Myriad Pro Regular" w:hAnsi="Myriad Pro Regular" w:cs="Arial"/>
                <w:sz w:val="20"/>
                <w:szCs w:val="20"/>
              </w:rPr>
            </w:pPr>
          </w:p>
          <w:p w:rsidR="002E340F" w:rsidRPr="007B5842" w:rsidRDefault="002E340F" w:rsidP="00640FB5">
            <w:pPr>
              <w:rPr>
                <w:rFonts w:ascii="Myriad Pro Regular" w:hAnsi="Myriad Pro Regular" w:cs="Arial"/>
                <w:sz w:val="20"/>
                <w:szCs w:val="20"/>
              </w:rPr>
            </w:pPr>
          </w:p>
          <w:p w:rsidR="002E340F" w:rsidRPr="007B5842" w:rsidRDefault="002E340F" w:rsidP="00640FB5">
            <w:pPr>
              <w:rPr>
                <w:rFonts w:ascii="Myriad Pro Regular" w:hAnsi="Myriad Pro Regular" w:cs="Arial"/>
                <w:i/>
                <w:sz w:val="20"/>
                <w:szCs w:val="20"/>
              </w:rPr>
            </w:pPr>
            <w:r w:rsidRPr="007B5842">
              <w:rPr>
                <w:rFonts w:ascii="Myriad Pro Regular" w:hAnsi="Myriad Pro Regular" w:cs="Arial"/>
                <w:i/>
                <w:sz w:val="20"/>
                <w:szCs w:val="20"/>
              </w:rPr>
              <w:t>(in Atlas, use the Management Response box. This field can be modified at any time. Create separate boxes as necessary using “+”, for instance to record updates at different times)</w:t>
            </w:r>
          </w:p>
        </w:tc>
        <w:tc>
          <w:tcPr>
            <w:tcW w:w="1507" w:type="dxa"/>
            <w:gridSpan w:val="2"/>
          </w:tcPr>
          <w:p w:rsidR="002E340F" w:rsidRPr="007B5842" w:rsidRDefault="002E340F" w:rsidP="00640FB5">
            <w:pPr>
              <w:rPr>
                <w:rFonts w:ascii="Myriad Pro Regular" w:hAnsi="Myriad Pro Regular" w:cs="Arial"/>
                <w:sz w:val="20"/>
                <w:szCs w:val="20"/>
              </w:rPr>
            </w:pPr>
            <w:r w:rsidRPr="007B5842">
              <w:rPr>
                <w:rFonts w:ascii="Myriad Pro Regular" w:hAnsi="Myriad Pro Regular" w:cs="Arial"/>
                <w:sz w:val="20"/>
                <w:szCs w:val="20"/>
              </w:rPr>
              <w:t>Who has been appointed to keep an eye on this risk</w:t>
            </w:r>
          </w:p>
          <w:p w:rsidR="002E340F" w:rsidRPr="007B5842" w:rsidRDefault="002E340F" w:rsidP="00640FB5">
            <w:pPr>
              <w:rPr>
                <w:rFonts w:ascii="Myriad Pro Regular" w:hAnsi="Myriad Pro Regular" w:cs="Arial"/>
                <w:sz w:val="20"/>
                <w:szCs w:val="20"/>
              </w:rPr>
            </w:pPr>
          </w:p>
          <w:p w:rsidR="002E340F" w:rsidRPr="007B5842" w:rsidRDefault="002E340F" w:rsidP="00640FB5">
            <w:pPr>
              <w:rPr>
                <w:rFonts w:ascii="Myriad Pro Regular" w:hAnsi="Myriad Pro Regular" w:cs="Arial"/>
                <w:i/>
                <w:sz w:val="20"/>
                <w:szCs w:val="20"/>
              </w:rPr>
            </w:pPr>
          </w:p>
          <w:p w:rsidR="002E340F" w:rsidRPr="007B5842" w:rsidRDefault="002E340F" w:rsidP="00640FB5">
            <w:pPr>
              <w:rPr>
                <w:rFonts w:ascii="Myriad Pro Regular" w:hAnsi="Myriad Pro Regular" w:cs="Arial"/>
                <w:i/>
                <w:sz w:val="20"/>
                <w:szCs w:val="20"/>
              </w:rPr>
            </w:pPr>
            <w:r w:rsidRPr="007B5842">
              <w:rPr>
                <w:rFonts w:ascii="Myriad Pro Regular" w:hAnsi="Myriad Pro Regular" w:cs="Arial"/>
                <w:i/>
                <w:sz w:val="20"/>
                <w:szCs w:val="20"/>
              </w:rPr>
              <w:t>(in Atlas, use the Management Response box)</w:t>
            </w:r>
          </w:p>
        </w:tc>
        <w:tc>
          <w:tcPr>
            <w:tcW w:w="1482" w:type="dxa"/>
            <w:gridSpan w:val="2"/>
          </w:tcPr>
          <w:p w:rsidR="002E340F" w:rsidRPr="007B5842" w:rsidRDefault="002E340F" w:rsidP="00640FB5">
            <w:pPr>
              <w:rPr>
                <w:rFonts w:ascii="Myriad Pro Regular" w:hAnsi="Myriad Pro Regular" w:cs="Arial"/>
                <w:sz w:val="20"/>
                <w:szCs w:val="20"/>
              </w:rPr>
            </w:pPr>
            <w:r w:rsidRPr="007B5842">
              <w:rPr>
                <w:rFonts w:ascii="Myriad Pro Regular" w:hAnsi="Myriad Pro Regular" w:cs="Arial"/>
                <w:sz w:val="20"/>
                <w:szCs w:val="20"/>
              </w:rPr>
              <w:t>Who submitted the risk</w:t>
            </w:r>
          </w:p>
          <w:p w:rsidR="002E340F" w:rsidRPr="007B5842" w:rsidRDefault="002E340F" w:rsidP="00640FB5">
            <w:pPr>
              <w:rPr>
                <w:rFonts w:ascii="Myriad Pro Regular" w:hAnsi="Myriad Pro Regular" w:cs="Arial"/>
                <w:sz w:val="20"/>
                <w:szCs w:val="20"/>
              </w:rPr>
            </w:pPr>
          </w:p>
          <w:p w:rsidR="002E340F" w:rsidRPr="007B5842" w:rsidRDefault="002E340F" w:rsidP="00640FB5">
            <w:pPr>
              <w:rPr>
                <w:rFonts w:ascii="Myriad Pro Regular" w:hAnsi="Myriad Pro Regular" w:cs="Arial"/>
                <w:sz w:val="20"/>
                <w:szCs w:val="20"/>
              </w:rPr>
            </w:pPr>
          </w:p>
          <w:p w:rsidR="002E340F" w:rsidRPr="007B5842" w:rsidRDefault="002E340F" w:rsidP="00640FB5">
            <w:pPr>
              <w:rPr>
                <w:rFonts w:ascii="Myriad Pro Regular" w:hAnsi="Myriad Pro Regular" w:cs="Arial"/>
                <w:sz w:val="20"/>
                <w:szCs w:val="20"/>
              </w:rPr>
            </w:pPr>
          </w:p>
          <w:p w:rsidR="002E340F" w:rsidRPr="007B5842" w:rsidRDefault="002E340F" w:rsidP="00640FB5">
            <w:pPr>
              <w:rPr>
                <w:rFonts w:ascii="Myriad Pro Regular" w:hAnsi="Myriad Pro Regular" w:cs="Arial"/>
                <w:sz w:val="20"/>
                <w:szCs w:val="20"/>
              </w:rPr>
            </w:pPr>
          </w:p>
          <w:p w:rsidR="002E340F" w:rsidRPr="007B5842" w:rsidRDefault="002E340F" w:rsidP="00640FB5">
            <w:pPr>
              <w:rPr>
                <w:rFonts w:ascii="Myriad Pro Regular" w:hAnsi="Myriad Pro Regular" w:cs="Arial"/>
                <w:i/>
                <w:sz w:val="20"/>
                <w:szCs w:val="20"/>
              </w:rPr>
            </w:pPr>
            <w:r w:rsidRPr="007B5842">
              <w:rPr>
                <w:rFonts w:ascii="Myriad Pro Regular" w:hAnsi="Myriad Pro Regular" w:cs="Arial"/>
                <w:i/>
                <w:sz w:val="20"/>
                <w:szCs w:val="20"/>
              </w:rPr>
              <w:t>(In Atlas, automatically recorded)</w:t>
            </w:r>
          </w:p>
        </w:tc>
        <w:tc>
          <w:tcPr>
            <w:tcW w:w="858" w:type="dxa"/>
            <w:gridSpan w:val="2"/>
          </w:tcPr>
          <w:p w:rsidR="002E340F" w:rsidRPr="007B5842" w:rsidRDefault="002E340F" w:rsidP="00640FB5">
            <w:pPr>
              <w:rPr>
                <w:rFonts w:ascii="Myriad Pro Regular" w:hAnsi="Myriad Pro Regular" w:cs="Arial"/>
                <w:sz w:val="20"/>
                <w:szCs w:val="20"/>
              </w:rPr>
            </w:pPr>
            <w:r w:rsidRPr="007B5842">
              <w:rPr>
                <w:rFonts w:ascii="Myriad Pro Regular" w:hAnsi="Myriad Pro Regular" w:cs="Arial"/>
                <w:sz w:val="20"/>
                <w:szCs w:val="20"/>
              </w:rPr>
              <w:t>When was the status of the risk last checked</w:t>
            </w:r>
          </w:p>
          <w:p w:rsidR="002E340F" w:rsidRPr="007B5842" w:rsidRDefault="002E340F" w:rsidP="00640FB5">
            <w:pPr>
              <w:rPr>
                <w:rFonts w:ascii="Myriad Pro Regular" w:hAnsi="Myriad Pro Regular" w:cs="Arial"/>
                <w:sz w:val="20"/>
                <w:szCs w:val="20"/>
              </w:rPr>
            </w:pPr>
          </w:p>
          <w:p w:rsidR="002E340F" w:rsidRPr="007B5842" w:rsidRDefault="002E340F" w:rsidP="00640FB5">
            <w:pPr>
              <w:rPr>
                <w:rFonts w:ascii="Myriad Pro Regular" w:hAnsi="Myriad Pro Regular" w:cs="Arial"/>
                <w:sz w:val="20"/>
                <w:szCs w:val="20"/>
              </w:rPr>
            </w:pPr>
          </w:p>
          <w:p w:rsidR="002E340F" w:rsidRPr="007B5842" w:rsidRDefault="002E340F" w:rsidP="00640FB5">
            <w:pPr>
              <w:rPr>
                <w:rFonts w:ascii="Myriad Pro Regular" w:hAnsi="Myriad Pro Regular" w:cs="Arial"/>
                <w:sz w:val="20"/>
                <w:szCs w:val="20"/>
              </w:rPr>
            </w:pPr>
          </w:p>
          <w:p w:rsidR="002E340F" w:rsidRPr="007B5842" w:rsidRDefault="002E340F" w:rsidP="00640FB5">
            <w:pPr>
              <w:rPr>
                <w:rFonts w:ascii="Myriad Pro Regular" w:hAnsi="Myriad Pro Regular" w:cs="Arial"/>
                <w:i/>
                <w:sz w:val="20"/>
                <w:szCs w:val="20"/>
              </w:rPr>
            </w:pPr>
            <w:r w:rsidRPr="007B5842">
              <w:rPr>
                <w:rFonts w:ascii="Myriad Pro Regular" w:hAnsi="Myriad Pro Regular" w:cs="Arial"/>
                <w:i/>
                <w:sz w:val="20"/>
                <w:szCs w:val="20"/>
              </w:rPr>
              <w:t>(In Atlas, automatically recorded)</w:t>
            </w:r>
          </w:p>
        </w:tc>
        <w:tc>
          <w:tcPr>
            <w:tcW w:w="2022" w:type="dxa"/>
            <w:gridSpan w:val="2"/>
          </w:tcPr>
          <w:p w:rsidR="002E340F" w:rsidRPr="007B5842" w:rsidRDefault="002E340F" w:rsidP="00640FB5">
            <w:pPr>
              <w:rPr>
                <w:rFonts w:ascii="Myriad Pro Regular" w:hAnsi="Myriad Pro Regular" w:cs="Arial"/>
                <w:sz w:val="20"/>
                <w:szCs w:val="20"/>
              </w:rPr>
            </w:pPr>
            <w:r w:rsidRPr="007B5842">
              <w:rPr>
                <w:rFonts w:ascii="Myriad Pro Regular" w:hAnsi="Myriad Pro Regular" w:cs="Arial"/>
                <w:sz w:val="20"/>
                <w:szCs w:val="20"/>
              </w:rPr>
              <w:t>e.g. dead, reducing, increasing, no change</w:t>
            </w:r>
          </w:p>
          <w:p w:rsidR="002E340F" w:rsidRPr="007B5842" w:rsidRDefault="002E340F" w:rsidP="00640FB5">
            <w:pPr>
              <w:rPr>
                <w:rFonts w:ascii="Myriad Pro Regular" w:hAnsi="Myriad Pro Regular" w:cs="Arial"/>
                <w:sz w:val="20"/>
                <w:szCs w:val="20"/>
              </w:rPr>
            </w:pPr>
          </w:p>
          <w:p w:rsidR="002E340F" w:rsidRPr="007B5842" w:rsidRDefault="002E340F" w:rsidP="00640FB5">
            <w:pPr>
              <w:rPr>
                <w:rFonts w:ascii="Myriad Pro Regular" w:hAnsi="Myriad Pro Regular" w:cs="Arial"/>
                <w:sz w:val="20"/>
                <w:szCs w:val="20"/>
              </w:rPr>
            </w:pPr>
          </w:p>
          <w:p w:rsidR="002E340F" w:rsidRPr="007B5842" w:rsidRDefault="002E340F" w:rsidP="00640FB5">
            <w:pPr>
              <w:rPr>
                <w:rFonts w:ascii="Myriad Pro Regular" w:hAnsi="Myriad Pro Regular" w:cs="Arial"/>
                <w:sz w:val="20"/>
                <w:szCs w:val="20"/>
              </w:rPr>
            </w:pPr>
          </w:p>
          <w:p w:rsidR="002E340F" w:rsidRPr="007B5842" w:rsidRDefault="002E340F" w:rsidP="00640FB5">
            <w:pPr>
              <w:rPr>
                <w:rFonts w:ascii="Myriad Pro Regular" w:hAnsi="Myriad Pro Regular" w:cs="Arial"/>
                <w:i/>
                <w:sz w:val="20"/>
                <w:szCs w:val="20"/>
              </w:rPr>
            </w:pPr>
            <w:r w:rsidRPr="007B5842">
              <w:rPr>
                <w:rFonts w:ascii="Myriad Pro Regular" w:hAnsi="Myriad Pro Regular" w:cs="Arial"/>
                <w:i/>
                <w:sz w:val="20"/>
                <w:szCs w:val="20"/>
              </w:rPr>
              <w:t>(in Atlas, use the Management Response box)</w:t>
            </w:r>
          </w:p>
        </w:tc>
      </w:tr>
      <w:tr w:rsidR="002E340F" w:rsidRPr="007B5842" w:rsidTr="00640FB5">
        <w:trPr>
          <w:gridAfter w:val="1"/>
          <w:wAfter w:w="15" w:type="dxa"/>
        </w:trPr>
        <w:tc>
          <w:tcPr>
            <w:tcW w:w="382" w:type="dxa"/>
            <w:gridSpan w:val="2"/>
          </w:tcPr>
          <w:p w:rsidR="002E340F" w:rsidRPr="007B5842" w:rsidRDefault="002E340F" w:rsidP="00640FB5">
            <w:pPr>
              <w:jc w:val="left"/>
              <w:rPr>
                <w:rFonts w:ascii="Myriad Pro Regular" w:hAnsi="Myriad Pro Regular" w:cs="Arial"/>
                <w:sz w:val="20"/>
                <w:szCs w:val="20"/>
              </w:rPr>
            </w:pPr>
            <w:r w:rsidRPr="007B5842">
              <w:rPr>
                <w:rFonts w:ascii="Myriad Pro Regular" w:hAnsi="Myriad Pro Regular" w:cs="Arial"/>
                <w:sz w:val="20"/>
                <w:szCs w:val="20"/>
              </w:rPr>
              <w:t>1</w:t>
            </w:r>
          </w:p>
        </w:tc>
        <w:tc>
          <w:tcPr>
            <w:tcW w:w="1784" w:type="dxa"/>
            <w:gridSpan w:val="2"/>
          </w:tcPr>
          <w:p w:rsidR="002E340F" w:rsidRPr="007B5842" w:rsidRDefault="002E340F" w:rsidP="00640FB5">
            <w:pPr>
              <w:spacing w:after="0"/>
              <w:jc w:val="left"/>
              <w:rPr>
                <w:rFonts w:ascii="Myriad Pro Regular" w:hAnsi="Myriad Pro Regular"/>
                <w:sz w:val="20"/>
                <w:szCs w:val="20"/>
              </w:rPr>
            </w:pPr>
            <w:r w:rsidRPr="007B5842">
              <w:rPr>
                <w:rFonts w:ascii="Myriad Pro Regular" w:hAnsi="Myriad Pro Regular"/>
                <w:sz w:val="20"/>
                <w:szCs w:val="20"/>
              </w:rPr>
              <w:t xml:space="preserve">Lack of </w:t>
            </w:r>
            <w:r>
              <w:rPr>
                <w:rFonts w:ascii="Myriad Pro Regular" w:hAnsi="Myriad Pro Regular"/>
                <w:sz w:val="20"/>
                <w:szCs w:val="20"/>
              </w:rPr>
              <w:t xml:space="preserve"> response from the industry to reduce imports of ODS</w:t>
            </w:r>
          </w:p>
        </w:tc>
        <w:tc>
          <w:tcPr>
            <w:tcW w:w="1239" w:type="dxa"/>
            <w:gridSpan w:val="2"/>
          </w:tcPr>
          <w:p w:rsidR="002E340F" w:rsidRPr="007B5842" w:rsidRDefault="002E340F" w:rsidP="00640FB5">
            <w:pPr>
              <w:spacing w:after="0"/>
              <w:jc w:val="left"/>
              <w:rPr>
                <w:rFonts w:ascii="Myriad Pro Regular" w:hAnsi="Myriad Pro Regular"/>
                <w:sz w:val="20"/>
                <w:szCs w:val="20"/>
              </w:rPr>
            </w:pPr>
            <w:r>
              <w:rPr>
                <w:rFonts w:ascii="Myriad Pro Regular" w:hAnsi="Myriad Pro Regular"/>
                <w:sz w:val="20"/>
                <w:szCs w:val="20"/>
              </w:rPr>
              <w:t>2013</w:t>
            </w:r>
          </w:p>
        </w:tc>
        <w:tc>
          <w:tcPr>
            <w:tcW w:w="2269" w:type="dxa"/>
            <w:gridSpan w:val="2"/>
          </w:tcPr>
          <w:p w:rsidR="002E340F" w:rsidRPr="007B5842" w:rsidRDefault="002E340F" w:rsidP="00640FB5">
            <w:pPr>
              <w:spacing w:after="0"/>
              <w:jc w:val="left"/>
              <w:rPr>
                <w:rFonts w:ascii="Myriad Pro Regular" w:hAnsi="Myriad Pro Regular"/>
                <w:sz w:val="20"/>
                <w:szCs w:val="20"/>
              </w:rPr>
            </w:pPr>
            <w:r>
              <w:rPr>
                <w:rFonts w:ascii="Myriad Pro Regular" w:hAnsi="Myriad Pro Regular"/>
                <w:sz w:val="20"/>
                <w:szCs w:val="20"/>
              </w:rPr>
              <w:t xml:space="preserve">Other </w:t>
            </w:r>
          </w:p>
          <w:p w:rsidR="002E340F" w:rsidRPr="007B5842" w:rsidRDefault="002E340F" w:rsidP="00640FB5">
            <w:pPr>
              <w:spacing w:after="0"/>
              <w:jc w:val="left"/>
              <w:rPr>
                <w:rFonts w:ascii="Myriad Pro Regular" w:hAnsi="Myriad Pro Regular"/>
                <w:sz w:val="20"/>
                <w:szCs w:val="20"/>
              </w:rPr>
            </w:pPr>
          </w:p>
        </w:tc>
        <w:tc>
          <w:tcPr>
            <w:tcW w:w="2288" w:type="dxa"/>
            <w:gridSpan w:val="2"/>
          </w:tcPr>
          <w:p w:rsidR="002E340F" w:rsidRPr="007B5842" w:rsidRDefault="002E340F" w:rsidP="00640FB5">
            <w:pPr>
              <w:spacing w:after="0"/>
              <w:jc w:val="left"/>
              <w:rPr>
                <w:rFonts w:ascii="Myriad Pro Regular" w:hAnsi="Myriad Pro Regular"/>
                <w:sz w:val="20"/>
                <w:szCs w:val="20"/>
              </w:rPr>
            </w:pPr>
            <w:r w:rsidRPr="007B5842">
              <w:rPr>
                <w:rFonts w:ascii="Myriad Pro Regular" w:hAnsi="Myriad Pro Regular"/>
                <w:sz w:val="20"/>
                <w:szCs w:val="20"/>
              </w:rPr>
              <w:t>May prevent the project from delivering on its objectives</w:t>
            </w:r>
          </w:p>
          <w:p w:rsidR="002E340F" w:rsidRPr="007B5842" w:rsidRDefault="002E340F" w:rsidP="00640FB5">
            <w:pPr>
              <w:spacing w:after="0"/>
              <w:jc w:val="left"/>
              <w:rPr>
                <w:rFonts w:ascii="Myriad Pro Regular" w:hAnsi="Myriad Pro Regular"/>
                <w:sz w:val="20"/>
                <w:szCs w:val="20"/>
              </w:rPr>
            </w:pPr>
          </w:p>
          <w:p w:rsidR="002E340F" w:rsidRPr="007B5842" w:rsidRDefault="002E340F" w:rsidP="00640FB5">
            <w:pPr>
              <w:spacing w:after="0"/>
              <w:jc w:val="left"/>
              <w:rPr>
                <w:rFonts w:ascii="Myriad Pro Regular" w:hAnsi="Myriad Pro Regular"/>
                <w:sz w:val="20"/>
                <w:szCs w:val="20"/>
              </w:rPr>
            </w:pPr>
            <w:r>
              <w:rPr>
                <w:rFonts w:ascii="Myriad Pro Regular" w:hAnsi="Myriad Pro Regular"/>
                <w:sz w:val="20"/>
                <w:szCs w:val="20"/>
              </w:rPr>
              <w:t>P = 2</w:t>
            </w:r>
          </w:p>
          <w:p w:rsidR="002E340F" w:rsidRPr="007B5842" w:rsidRDefault="002E340F" w:rsidP="00640FB5">
            <w:pPr>
              <w:spacing w:after="0"/>
              <w:jc w:val="left"/>
              <w:rPr>
                <w:rFonts w:ascii="Myriad Pro Regular" w:hAnsi="Myriad Pro Regular"/>
                <w:sz w:val="20"/>
                <w:szCs w:val="20"/>
              </w:rPr>
            </w:pPr>
            <w:r w:rsidRPr="007B5842">
              <w:rPr>
                <w:rFonts w:ascii="Myriad Pro Regular" w:hAnsi="Myriad Pro Regular"/>
                <w:sz w:val="20"/>
                <w:szCs w:val="20"/>
              </w:rPr>
              <w:t>I = 5</w:t>
            </w:r>
          </w:p>
        </w:tc>
        <w:tc>
          <w:tcPr>
            <w:tcW w:w="1964" w:type="dxa"/>
            <w:gridSpan w:val="3"/>
          </w:tcPr>
          <w:p w:rsidR="002E340F" w:rsidRPr="007B5842" w:rsidRDefault="002E340F" w:rsidP="00640FB5">
            <w:pPr>
              <w:spacing w:after="0"/>
              <w:jc w:val="left"/>
              <w:rPr>
                <w:rFonts w:ascii="Myriad Pro Regular" w:hAnsi="Myriad Pro Regular"/>
                <w:sz w:val="20"/>
                <w:szCs w:val="20"/>
              </w:rPr>
            </w:pPr>
            <w:r>
              <w:rPr>
                <w:rFonts w:ascii="Myriad Pro Regular" w:hAnsi="Myriad Pro Regular"/>
                <w:sz w:val="20"/>
                <w:szCs w:val="20"/>
              </w:rPr>
              <w:t xml:space="preserve"> Aggressive awareness campaigns </w:t>
            </w:r>
          </w:p>
        </w:tc>
        <w:tc>
          <w:tcPr>
            <w:tcW w:w="1509" w:type="dxa"/>
            <w:gridSpan w:val="2"/>
          </w:tcPr>
          <w:p w:rsidR="002E340F" w:rsidRPr="007B5842" w:rsidRDefault="0037248E" w:rsidP="00640FB5">
            <w:pPr>
              <w:spacing w:after="0"/>
              <w:jc w:val="left"/>
              <w:rPr>
                <w:rFonts w:ascii="Myriad Pro Regular" w:hAnsi="Myriad Pro Regular"/>
                <w:sz w:val="20"/>
                <w:szCs w:val="20"/>
              </w:rPr>
            </w:pPr>
            <w:r>
              <w:rPr>
                <w:rFonts w:ascii="Myriad Pro Regular" w:hAnsi="Myriad Pro Regular"/>
                <w:sz w:val="20"/>
                <w:szCs w:val="20"/>
              </w:rPr>
              <w:t>NPM</w:t>
            </w:r>
          </w:p>
        </w:tc>
        <w:tc>
          <w:tcPr>
            <w:tcW w:w="1490" w:type="dxa"/>
            <w:gridSpan w:val="3"/>
          </w:tcPr>
          <w:p w:rsidR="002E340F" w:rsidRPr="007B5842" w:rsidRDefault="00611611" w:rsidP="00640FB5">
            <w:pPr>
              <w:spacing w:after="0"/>
              <w:jc w:val="left"/>
              <w:rPr>
                <w:rFonts w:ascii="Myriad Pro Regular" w:hAnsi="Myriad Pro Regular"/>
                <w:sz w:val="20"/>
                <w:szCs w:val="20"/>
              </w:rPr>
            </w:pPr>
            <w:r>
              <w:rPr>
                <w:rFonts w:ascii="Myriad Pro Regular" w:hAnsi="Myriad Pro Regular"/>
                <w:sz w:val="20"/>
                <w:szCs w:val="20"/>
              </w:rPr>
              <w:t xml:space="preserve"> NPM</w:t>
            </w:r>
          </w:p>
        </w:tc>
        <w:tc>
          <w:tcPr>
            <w:tcW w:w="858" w:type="dxa"/>
            <w:gridSpan w:val="2"/>
          </w:tcPr>
          <w:p w:rsidR="002E340F" w:rsidRPr="007B5842" w:rsidRDefault="002E340F" w:rsidP="00640FB5">
            <w:pPr>
              <w:spacing w:after="0"/>
              <w:jc w:val="left"/>
              <w:rPr>
                <w:rFonts w:ascii="Myriad Pro Regular" w:hAnsi="Myriad Pro Regular"/>
                <w:sz w:val="20"/>
                <w:szCs w:val="20"/>
              </w:rPr>
            </w:pPr>
          </w:p>
        </w:tc>
        <w:tc>
          <w:tcPr>
            <w:tcW w:w="2007" w:type="dxa"/>
          </w:tcPr>
          <w:p w:rsidR="002E340F" w:rsidRPr="007B5842" w:rsidRDefault="0037248E" w:rsidP="002E340F">
            <w:pPr>
              <w:numPr>
                <w:ilvl w:val="0"/>
                <w:numId w:val="12"/>
              </w:numPr>
              <w:spacing w:after="0"/>
              <w:ind w:left="162" w:hanging="180"/>
              <w:jc w:val="left"/>
              <w:rPr>
                <w:rFonts w:ascii="Myriad Pro Regular" w:hAnsi="Myriad Pro Regular"/>
                <w:sz w:val="20"/>
                <w:szCs w:val="20"/>
              </w:rPr>
            </w:pPr>
            <w:r>
              <w:rPr>
                <w:rFonts w:ascii="Myriad Pro Regular" w:hAnsi="Myriad Pro Regular"/>
                <w:sz w:val="20"/>
                <w:szCs w:val="20"/>
              </w:rPr>
              <w:t>No change</w:t>
            </w:r>
          </w:p>
          <w:p w:rsidR="002E340F" w:rsidRPr="007B5842" w:rsidRDefault="002E340F" w:rsidP="00640FB5">
            <w:pPr>
              <w:spacing w:after="0"/>
              <w:ind w:left="162"/>
              <w:jc w:val="left"/>
              <w:rPr>
                <w:rFonts w:ascii="Myriad Pro Regular" w:hAnsi="Myriad Pro Regular"/>
                <w:sz w:val="20"/>
                <w:szCs w:val="20"/>
              </w:rPr>
            </w:pPr>
          </w:p>
        </w:tc>
      </w:tr>
      <w:tr w:rsidR="002E340F" w:rsidRPr="007B5842" w:rsidTr="00640FB5">
        <w:trPr>
          <w:gridAfter w:val="1"/>
          <w:wAfter w:w="15" w:type="dxa"/>
        </w:trPr>
        <w:tc>
          <w:tcPr>
            <w:tcW w:w="382" w:type="dxa"/>
            <w:gridSpan w:val="2"/>
          </w:tcPr>
          <w:p w:rsidR="002E340F" w:rsidRPr="007B5842" w:rsidRDefault="002E340F" w:rsidP="00640FB5">
            <w:pPr>
              <w:jc w:val="left"/>
              <w:rPr>
                <w:rFonts w:ascii="Myriad Pro Regular" w:hAnsi="Myriad Pro Regular" w:cs="Arial"/>
                <w:sz w:val="20"/>
                <w:szCs w:val="20"/>
              </w:rPr>
            </w:pPr>
            <w:r w:rsidRPr="007B5842">
              <w:rPr>
                <w:rFonts w:ascii="Myriad Pro Regular" w:hAnsi="Myriad Pro Regular" w:cs="Arial"/>
                <w:sz w:val="20"/>
                <w:szCs w:val="20"/>
              </w:rPr>
              <w:lastRenderedPageBreak/>
              <w:t>2</w:t>
            </w:r>
          </w:p>
        </w:tc>
        <w:tc>
          <w:tcPr>
            <w:tcW w:w="1784" w:type="dxa"/>
            <w:gridSpan w:val="2"/>
          </w:tcPr>
          <w:p w:rsidR="002E340F" w:rsidRPr="007B5842" w:rsidRDefault="002E340F" w:rsidP="00640FB5">
            <w:pPr>
              <w:spacing w:after="0"/>
              <w:jc w:val="left"/>
              <w:rPr>
                <w:rFonts w:ascii="Myriad Pro Regular" w:hAnsi="Myriad Pro Regular"/>
                <w:sz w:val="20"/>
                <w:szCs w:val="20"/>
              </w:rPr>
            </w:pPr>
            <w:r>
              <w:rPr>
                <w:rFonts w:ascii="Myriad Pro Regular" w:hAnsi="Myriad Pro Regular"/>
                <w:sz w:val="20"/>
                <w:szCs w:val="20"/>
              </w:rPr>
              <w:t xml:space="preserve"> New technologies do not perform as advertised</w:t>
            </w:r>
          </w:p>
        </w:tc>
        <w:tc>
          <w:tcPr>
            <w:tcW w:w="1239" w:type="dxa"/>
            <w:gridSpan w:val="2"/>
          </w:tcPr>
          <w:p w:rsidR="002E340F" w:rsidRPr="007B5842" w:rsidRDefault="002E340F" w:rsidP="00640FB5">
            <w:pPr>
              <w:spacing w:after="0"/>
              <w:jc w:val="left"/>
              <w:rPr>
                <w:rFonts w:ascii="Myriad Pro Regular" w:hAnsi="Myriad Pro Regular"/>
                <w:sz w:val="20"/>
                <w:szCs w:val="20"/>
              </w:rPr>
            </w:pPr>
            <w:r>
              <w:rPr>
                <w:rFonts w:ascii="Myriad Pro Regular" w:hAnsi="Myriad Pro Regular"/>
                <w:sz w:val="20"/>
                <w:szCs w:val="20"/>
              </w:rPr>
              <w:t>2012</w:t>
            </w:r>
          </w:p>
        </w:tc>
        <w:tc>
          <w:tcPr>
            <w:tcW w:w="2269" w:type="dxa"/>
            <w:gridSpan w:val="2"/>
          </w:tcPr>
          <w:p w:rsidR="002E340F" w:rsidRPr="007B5842" w:rsidRDefault="002E340F" w:rsidP="00640FB5">
            <w:pPr>
              <w:spacing w:after="0"/>
              <w:jc w:val="left"/>
              <w:rPr>
                <w:rFonts w:ascii="Myriad Pro Regular" w:hAnsi="Myriad Pro Regular"/>
                <w:sz w:val="20"/>
                <w:szCs w:val="20"/>
              </w:rPr>
            </w:pPr>
            <w:r>
              <w:rPr>
                <w:rFonts w:ascii="Myriad Pro Regular" w:hAnsi="Myriad Pro Regular"/>
                <w:sz w:val="20"/>
                <w:szCs w:val="20"/>
              </w:rPr>
              <w:t xml:space="preserve">Other </w:t>
            </w:r>
          </w:p>
          <w:p w:rsidR="002E340F" w:rsidRPr="007B5842" w:rsidRDefault="002E340F" w:rsidP="00640FB5">
            <w:pPr>
              <w:spacing w:after="0"/>
              <w:jc w:val="left"/>
              <w:rPr>
                <w:rFonts w:ascii="Myriad Pro Regular" w:hAnsi="Myriad Pro Regular"/>
                <w:sz w:val="20"/>
                <w:szCs w:val="20"/>
              </w:rPr>
            </w:pPr>
          </w:p>
        </w:tc>
        <w:tc>
          <w:tcPr>
            <w:tcW w:w="2288" w:type="dxa"/>
            <w:gridSpan w:val="2"/>
          </w:tcPr>
          <w:p w:rsidR="002E340F" w:rsidRPr="007B5842" w:rsidRDefault="002E340F" w:rsidP="00640FB5">
            <w:pPr>
              <w:spacing w:after="0"/>
              <w:jc w:val="left"/>
              <w:rPr>
                <w:rFonts w:ascii="Myriad Pro Regular" w:hAnsi="Myriad Pro Regular"/>
                <w:sz w:val="20"/>
                <w:szCs w:val="20"/>
              </w:rPr>
            </w:pPr>
            <w:r>
              <w:rPr>
                <w:rFonts w:ascii="Myriad Pro Regular" w:hAnsi="Myriad Pro Regular"/>
                <w:sz w:val="20"/>
                <w:szCs w:val="20"/>
              </w:rPr>
              <w:t xml:space="preserve"> Industry loosed confidence in new technologies preventing new investments</w:t>
            </w:r>
          </w:p>
          <w:p w:rsidR="002E340F" w:rsidRPr="007B5842" w:rsidRDefault="002E340F" w:rsidP="00640FB5">
            <w:pPr>
              <w:spacing w:after="0"/>
              <w:jc w:val="left"/>
              <w:rPr>
                <w:rFonts w:ascii="Myriad Pro Regular" w:hAnsi="Myriad Pro Regular"/>
                <w:sz w:val="20"/>
                <w:szCs w:val="20"/>
              </w:rPr>
            </w:pPr>
            <w:r w:rsidRPr="007B5842">
              <w:rPr>
                <w:rFonts w:ascii="Myriad Pro Regular" w:hAnsi="Myriad Pro Regular"/>
                <w:sz w:val="20"/>
                <w:szCs w:val="20"/>
              </w:rPr>
              <w:t>P = 3</w:t>
            </w:r>
          </w:p>
          <w:p w:rsidR="002E340F" w:rsidRPr="007B5842" w:rsidRDefault="002E340F" w:rsidP="00640FB5">
            <w:pPr>
              <w:spacing w:after="0"/>
              <w:jc w:val="left"/>
              <w:rPr>
                <w:rFonts w:ascii="Myriad Pro Regular" w:hAnsi="Myriad Pro Regular"/>
                <w:sz w:val="20"/>
                <w:szCs w:val="20"/>
              </w:rPr>
            </w:pPr>
            <w:r w:rsidRPr="007B5842">
              <w:rPr>
                <w:rFonts w:ascii="Myriad Pro Regular" w:hAnsi="Myriad Pro Regular"/>
                <w:sz w:val="20"/>
                <w:szCs w:val="20"/>
              </w:rPr>
              <w:t>I =  3</w:t>
            </w:r>
          </w:p>
        </w:tc>
        <w:tc>
          <w:tcPr>
            <w:tcW w:w="1964" w:type="dxa"/>
            <w:gridSpan w:val="3"/>
          </w:tcPr>
          <w:p w:rsidR="002E340F" w:rsidRPr="007B5842" w:rsidRDefault="002E340F" w:rsidP="00640FB5">
            <w:pPr>
              <w:spacing w:after="0"/>
              <w:jc w:val="left"/>
              <w:rPr>
                <w:rFonts w:ascii="Myriad Pro Regular" w:hAnsi="Myriad Pro Regular"/>
                <w:sz w:val="20"/>
                <w:szCs w:val="20"/>
              </w:rPr>
            </w:pPr>
            <w:r>
              <w:rPr>
                <w:rFonts w:ascii="Myriad Pro Regular" w:hAnsi="Myriad Pro Regular"/>
                <w:sz w:val="20"/>
                <w:szCs w:val="20"/>
              </w:rPr>
              <w:t xml:space="preserve"> Only sound and proven technologies are implemented</w:t>
            </w:r>
          </w:p>
        </w:tc>
        <w:tc>
          <w:tcPr>
            <w:tcW w:w="1509" w:type="dxa"/>
            <w:gridSpan w:val="2"/>
          </w:tcPr>
          <w:p w:rsidR="002E340F" w:rsidRPr="007B5842" w:rsidRDefault="00611611" w:rsidP="00640FB5">
            <w:pPr>
              <w:spacing w:after="0"/>
              <w:jc w:val="left"/>
              <w:rPr>
                <w:rFonts w:ascii="Myriad Pro Regular" w:hAnsi="Myriad Pro Regular"/>
                <w:sz w:val="20"/>
                <w:szCs w:val="20"/>
              </w:rPr>
            </w:pPr>
            <w:r>
              <w:rPr>
                <w:rFonts w:ascii="Myriad Pro Regular" w:hAnsi="Myriad Pro Regular"/>
                <w:sz w:val="20"/>
                <w:szCs w:val="20"/>
              </w:rPr>
              <w:t xml:space="preserve"> NPM</w:t>
            </w:r>
          </w:p>
        </w:tc>
        <w:tc>
          <w:tcPr>
            <w:tcW w:w="1490" w:type="dxa"/>
            <w:gridSpan w:val="3"/>
          </w:tcPr>
          <w:p w:rsidR="002E340F" w:rsidRPr="007B5842" w:rsidRDefault="00611611" w:rsidP="00640FB5">
            <w:pPr>
              <w:spacing w:after="0"/>
              <w:jc w:val="left"/>
              <w:rPr>
                <w:rFonts w:ascii="Myriad Pro Regular" w:hAnsi="Myriad Pro Regular"/>
                <w:sz w:val="20"/>
                <w:szCs w:val="20"/>
              </w:rPr>
            </w:pPr>
            <w:r>
              <w:rPr>
                <w:rFonts w:ascii="Myriad Pro Regular" w:hAnsi="Myriad Pro Regular"/>
                <w:sz w:val="20"/>
                <w:szCs w:val="20"/>
              </w:rPr>
              <w:t xml:space="preserve"> NPM</w:t>
            </w:r>
          </w:p>
        </w:tc>
        <w:tc>
          <w:tcPr>
            <w:tcW w:w="858" w:type="dxa"/>
            <w:gridSpan w:val="2"/>
          </w:tcPr>
          <w:p w:rsidR="002E340F" w:rsidRPr="007B5842" w:rsidRDefault="002E340F" w:rsidP="00640FB5">
            <w:pPr>
              <w:spacing w:after="0"/>
              <w:jc w:val="left"/>
              <w:rPr>
                <w:rFonts w:ascii="Myriad Pro Regular" w:hAnsi="Myriad Pro Regular"/>
                <w:sz w:val="20"/>
                <w:szCs w:val="20"/>
              </w:rPr>
            </w:pPr>
          </w:p>
        </w:tc>
        <w:tc>
          <w:tcPr>
            <w:tcW w:w="2007" w:type="dxa"/>
          </w:tcPr>
          <w:p w:rsidR="006E6B62" w:rsidRPr="007B5842" w:rsidRDefault="006E6B62" w:rsidP="006E6B62">
            <w:pPr>
              <w:numPr>
                <w:ilvl w:val="0"/>
                <w:numId w:val="12"/>
              </w:numPr>
              <w:spacing w:after="0"/>
              <w:ind w:left="162" w:hanging="180"/>
              <w:jc w:val="left"/>
              <w:rPr>
                <w:rFonts w:ascii="Myriad Pro Regular" w:hAnsi="Myriad Pro Regular"/>
                <w:sz w:val="20"/>
                <w:szCs w:val="20"/>
              </w:rPr>
            </w:pPr>
            <w:r>
              <w:rPr>
                <w:rFonts w:ascii="Myriad Pro Regular" w:hAnsi="Myriad Pro Regular"/>
                <w:sz w:val="20"/>
                <w:szCs w:val="20"/>
              </w:rPr>
              <w:t xml:space="preserve"> </w:t>
            </w:r>
            <w:r w:rsidR="002E340F" w:rsidRPr="007B5842">
              <w:rPr>
                <w:rFonts w:ascii="Myriad Pro Regular" w:hAnsi="Myriad Pro Regular"/>
                <w:sz w:val="20"/>
                <w:szCs w:val="20"/>
              </w:rPr>
              <w:t xml:space="preserve"> </w:t>
            </w:r>
            <w:r>
              <w:rPr>
                <w:rFonts w:ascii="Myriad Pro Regular" w:hAnsi="Myriad Pro Regular"/>
                <w:sz w:val="20"/>
                <w:szCs w:val="20"/>
              </w:rPr>
              <w:t>No change</w:t>
            </w:r>
          </w:p>
          <w:p w:rsidR="002E340F" w:rsidRPr="007B5842" w:rsidRDefault="002E340F" w:rsidP="006E6B62">
            <w:pPr>
              <w:spacing w:after="0"/>
              <w:ind w:left="162"/>
              <w:jc w:val="left"/>
              <w:rPr>
                <w:rFonts w:ascii="Myriad Pro Regular" w:hAnsi="Myriad Pro Regular"/>
                <w:sz w:val="20"/>
                <w:szCs w:val="20"/>
              </w:rPr>
            </w:pPr>
          </w:p>
        </w:tc>
      </w:tr>
      <w:tr w:rsidR="002E340F" w:rsidRPr="007B5842" w:rsidTr="00640FB5">
        <w:trPr>
          <w:gridAfter w:val="1"/>
          <w:wAfter w:w="15" w:type="dxa"/>
        </w:trPr>
        <w:tc>
          <w:tcPr>
            <w:tcW w:w="382" w:type="dxa"/>
            <w:gridSpan w:val="2"/>
          </w:tcPr>
          <w:p w:rsidR="002E340F" w:rsidRPr="007B5842" w:rsidRDefault="002E340F" w:rsidP="00640FB5">
            <w:pPr>
              <w:jc w:val="left"/>
              <w:rPr>
                <w:rFonts w:ascii="Myriad Pro Regular" w:hAnsi="Myriad Pro Regular" w:cs="Arial"/>
                <w:sz w:val="20"/>
                <w:szCs w:val="20"/>
              </w:rPr>
            </w:pPr>
            <w:r w:rsidRPr="007B5842">
              <w:rPr>
                <w:rFonts w:ascii="Myriad Pro Regular" w:hAnsi="Myriad Pro Regular" w:cs="Arial"/>
                <w:sz w:val="20"/>
                <w:szCs w:val="20"/>
              </w:rPr>
              <w:t>3</w:t>
            </w:r>
          </w:p>
        </w:tc>
        <w:tc>
          <w:tcPr>
            <w:tcW w:w="1784" w:type="dxa"/>
            <w:gridSpan w:val="2"/>
          </w:tcPr>
          <w:p w:rsidR="002E340F" w:rsidRPr="007B5842" w:rsidRDefault="002E340F" w:rsidP="00640FB5">
            <w:pPr>
              <w:spacing w:after="0"/>
              <w:jc w:val="left"/>
              <w:rPr>
                <w:rFonts w:ascii="Myriad Pro Regular" w:hAnsi="Myriad Pro Regular"/>
                <w:sz w:val="20"/>
                <w:szCs w:val="20"/>
              </w:rPr>
            </w:pPr>
            <w:r>
              <w:rPr>
                <w:rFonts w:ascii="Myriad Pro Regular" w:hAnsi="Myriad Pro Regular"/>
                <w:sz w:val="20"/>
                <w:szCs w:val="20"/>
              </w:rPr>
              <w:t xml:space="preserve"> Alternated to refrigerants are not  available in international markets</w:t>
            </w:r>
          </w:p>
        </w:tc>
        <w:tc>
          <w:tcPr>
            <w:tcW w:w="1239" w:type="dxa"/>
            <w:gridSpan w:val="2"/>
          </w:tcPr>
          <w:p w:rsidR="002E340F" w:rsidRPr="007B5842" w:rsidRDefault="002E340F" w:rsidP="00640FB5">
            <w:pPr>
              <w:spacing w:after="0"/>
              <w:jc w:val="left"/>
              <w:rPr>
                <w:rFonts w:ascii="Myriad Pro Regular" w:hAnsi="Myriad Pro Regular"/>
                <w:sz w:val="20"/>
                <w:szCs w:val="20"/>
              </w:rPr>
            </w:pPr>
            <w:r w:rsidRPr="007B5842">
              <w:rPr>
                <w:rFonts w:ascii="Myriad Pro Regular" w:hAnsi="Myriad Pro Regular"/>
                <w:sz w:val="20"/>
                <w:szCs w:val="20"/>
              </w:rPr>
              <w:t>2011</w:t>
            </w:r>
          </w:p>
        </w:tc>
        <w:tc>
          <w:tcPr>
            <w:tcW w:w="2269" w:type="dxa"/>
            <w:gridSpan w:val="2"/>
          </w:tcPr>
          <w:p w:rsidR="002E340F" w:rsidRPr="007B5842" w:rsidRDefault="002E340F" w:rsidP="00640FB5">
            <w:pPr>
              <w:spacing w:after="0"/>
              <w:jc w:val="left"/>
              <w:rPr>
                <w:rFonts w:ascii="Myriad Pro Regular" w:hAnsi="Myriad Pro Regular"/>
                <w:sz w:val="20"/>
                <w:szCs w:val="20"/>
              </w:rPr>
            </w:pPr>
            <w:r>
              <w:rPr>
                <w:rFonts w:ascii="Myriad Pro Regular" w:hAnsi="Myriad Pro Regular"/>
                <w:sz w:val="20"/>
                <w:szCs w:val="20"/>
              </w:rPr>
              <w:t xml:space="preserve">Other </w:t>
            </w:r>
          </w:p>
        </w:tc>
        <w:tc>
          <w:tcPr>
            <w:tcW w:w="2288" w:type="dxa"/>
            <w:gridSpan w:val="2"/>
          </w:tcPr>
          <w:p w:rsidR="002E340F" w:rsidRPr="007B5842" w:rsidRDefault="002E340F" w:rsidP="00640FB5">
            <w:pPr>
              <w:spacing w:after="0"/>
              <w:jc w:val="left"/>
              <w:rPr>
                <w:rFonts w:ascii="Myriad Pro Regular" w:hAnsi="Myriad Pro Regular"/>
                <w:sz w:val="20"/>
                <w:szCs w:val="20"/>
              </w:rPr>
            </w:pPr>
            <w:r>
              <w:rPr>
                <w:rFonts w:ascii="Myriad Pro Regular" w:hAnsi="Myriad Pro Regular"/>
                <w:sz w:val="20"/>
                <w:szCs w:val="20"/>
              </w:rPr>
              <w:t xml:space="preserve"> New investments do not take place</w:t>
            </w:r>
            <w:r w:rsidRPr="007B5842">
              <w:rPr>
                <w:rFonts w:ascii="Myriad Pro Regular" w:hAnsi="Myriad Pro Regular"/>
                <w:sz w:val="20"/>
                <w:szCs w:val="20"/>
              </w:rPr>
              <w:t>.</w:t>
            </w:r>
          </w:p>
          <w:p w:rsidR="002E340F" w:rsidRPr="007B5842" w:rsidRDefault="002E340F" w:rsidP="00640FB5">
            <w:pPr>
              <w:spacing w:after="0"/>
              <w:jc w:val="left"/>
              <w:rPr>
                <w:rFonts w:ascii="Myriad Pro Regular" w:hAnsi="Myriad Pro Regular"/>
                <w:sz w:val="20"/>
                <w:szCs w:val="20"/>
              </w:rPr>
            </w:pPr>
            <w:r w:rsidRPr="007B5842">
              <w:rPr>
                <w:rFonts w:ascii="Myriad Pro Regular" w:hAnsi="Myriad Pro Regular"/>
                <w:sz w:val="20"/>
                <w:szCs w:val="20"/>
              </w:rPr>
              <w:t>P = 3</w:t>
            </w:r>
          </w:p>
          <w:p w:rsidR="002E340F" w:rsidRPr="007B5842" w:rsidRDefault="002E340F" w:rsidP="00640FB5">
            <w:pPr>
              <w:spacing w:after="0"/>
              <w:jc w:val="left"/>
              <w:rPr>
                <w:rFonts w:ascii="Myriad Pro Regular" w:hAnsi="Myriad Pro Regular"/>
                <w:sz w:val="20"/>
                <w:szCs w:val="20"/>
              </w:rPr>
            </w:pPr>
            <w:r w:rsidRPr="007B5842">
              <w:rPr>
                <w:rFonts w:ascii="Myriad Pro Regular" w:hAnsi="Myriad Pro Regular"/>
                <w:sz w:val="20"/>
                <w:szCs w:val="20"/>
              </w:rPr>
              <w:t>I =  3</w:t>
            </w:r>
          </w:p>
        </w:tc>
        <w:tc>
          <w:tcPr>
            <w:tcW w:w="1964" w:type="dxa"/>
            <w:gridSpan w:val="3"/>
          </w:tcPr>
          <w:p w:rsidR="002E340F" w:rsidRPr="007B5842" w:rsidRDefault="002E340F" w:rsidP="00640FB5">
            <w:pPr>
              <w:spacing w:after="0"/>
              <w:jc w:val="left"/>
              <w:rPr>
                <w:rFonts w:ascii="Myriad Pro Regular" w:hAnsi="Myriad Pro Regular"/>
                <w:sz w:val="20"/>
                <w:szCs w:val="20"/>
              </w:rPr>
            </w:pPr>
            <w:r>
              <w:rPr>
                <w:rFonts w:ascii="Myriad Pro Regular" w:hAnsi="Myriad Pro Regular"/>
                <w:sz w:val="20"/>
                <w:szCs w:val="20"/>
              </w:rPr>
              <w:t xml:space="preserve">Sources of the new refrigerants are identified </w:t>
            </w:r>
          </w:p>
        </w:tc>
        <w:tc>
          <w:tcPr>
            <w:tcW w:w="1509" w:type="dxa"/>
            <w:gridSpan w:val="2"/>
          </w:tcPr>
          <w:p w:rsidR="002E340F" w:rsidRPr="007B5842" w:rsidRDefault="002E340F" w:rsidP="00611611">
            <w:pPr>
              <w:spacing w:after="0"/>
              <w:jc w:val="left"/>
              <w:rPr>
                <w:rFonts w:ascii="Myriad Pro Regular" w:hAnsi="Myriad Pro Regular"/>
                <w:sz w:val="20"/>
                <w:szCs w:val="20"/>
              </w:rPr>
            </w:pPr>
            <w:r>
              <w:rPr>
                <w:rFonts w:ascii="Myriad Pro Regular" w:hAnsi="Myriad Pro Regular"/>
                <w:sz w:val="20"/>
                <w:szCs w:val="20"/>
              </w:rPr>
              <w:t xml:space="preserve"> </w:t>
            </w:r>
            <w:r w:rsidR="00611611">
              <w:rPr>
                <w:rFonts w:ascii="Myriad Pro Regular" w:hAnsi="Myriad Pro Regular"/>
                <w:sz w:val="20"/>
                <w:szCs w:val="20"/>
              </w:rPr>
              <w:t xml:space="preserve"> NPM</w:t>
            </w:r>
          </w:p>
        </w:tc>
        <w:tc>
          <w:tcPr>
            <w:tcW w:w="1533" w:type="dxa"/>
            <w:gridSpan w:val="4"/>
          </w:tcPr>
          <w:p w:rsidR="002E340F" w:rsidRPr="007B5842" w:rsidRDefault="00611611" w:rsidP="00640FB5">
            <w:pPr>
              <w:spacing w:after="0"/>
              <w:jc w:val="left"/>
              <w:rPr>
                <w:rFonts w:ascii="Myriad Pro Regular" w:hAnsi="Myriad Pro Regular"/>
                <w:sz w:val="20"/>
                <w:szCs w:val="20"/>
              </w:rPr>
            </w:pPr>
            <w:r>
              <w:rPr>
                <w:rFonts w:ascii="Myriad Pro Regular" w:hAnsi="Myriad Pro Regular"/>
                <w:sz w:val="20"/>
                <w:szCs w:val="20"/>
              </w:rPr>
              <w:t xml:space="preserve"> NPM</w:t>
            </w:r>
          </w:p>
        </w:tc>
        <w:tc>
          <w:tcPr>
            <w:tcW w:w="815" w:type="dxa"/>
          </w:tcPr>
          <w:p w:rsidR="002E340F" w:rsidRPr="007B5842" w:rsidRDefault="002E340F" w:rsidP="00640FB5">
            <w:pPr>
              <w:spacing w:after="0"/>
              <w:jc w:val="left"/>
              <w:rPr>
                <w:rFonts w:ascii="Myriad Pro Regular" w:hAnsi="Myriad Pro Regular"/>
                <w:sz w:val="20"/>
                <w:szCs w:val="20"/>
              </w:rPr>
            </w:pPr>
          </w:p>
        </w:tc>
        <w:tc>
          <w:tcPr>
            <w:tcW w:w="2007" w:type="dxa"/>
          </w:tcPr>
          <w:p w:rsidR="006E6B62" w:rsidRPr="007B5842" w:rsidRDefault="002E340F" w:rsidP="006E6B62">
            <w:pPr>
              <w:numPr>
                <w:ilvl w:val="0"/>
                <w:numId w:val="12"/>
              </w:numPr>
              <w:spacing w:after="0"/>
              <w:ind w:left="162" w:hanging="180"/>
              <w:jc w:val="left"/>
              <w:rPr>
                <w:rFonts w:ascii="Myriad Pro Regular" w:hAnsi="Myriad Pro Regular"/>
                <w:sz w:val="20"/>
                <w:szCs w:val="20"/>
              </w:rPr>
            </w:pPr>
            <w:r>
              <w:rPr>
                <w:rFonts w:ascii="Myriad Pro Regular" w:hAnsi="Myriad Pro Regular"/>
                <w:sz w:val="20"/>
                <w:szCs w:val="20"/>
              </w:rPr>
              <w:t xml:space="preserve"> </w:t>
            </w:r>
            <w:r w:rsidR="006E6B62">
              <w:rPr>
                <w:rFonts w:ascii="Myriad Pro Regular" w:hAnsi="Myriad Pro Regular"/>
                <w:sz w:val="20"/>
                <w:szCs w:val="20"/>
              </w:rPr>
              <w:t xml:space="preserve"> No change</w:t>
            </w:r>
          </w:p>
          <w:p w:rsidR="002E340F" w:rsidRPr="007B5842" w:rsidRDefault="002E340F" w:rsidP="006E6B62">
            <w:pPr>
              <w:spacing w:after="0"/>
              <w:ind w:left="162"/>
              <w:jc w:val="left"/>
              <w:rPr>
                <w:rFonts w:ascii="Myriad Pro Regular" w:hAnsi="Myriad Pro Regular"/>
                <w:sz w:val="20"/>
                <w:szCs w:val="20"/>
              </w:rPr>
            </w:pPr>
          </w:p>
        </w:tc>
      </w:tr>
    </w:tbl>
    <w:p w:rsidR="002E340F" w:rsidRPr="006807B4" w:rsidRDefault="002E340F" w:rsidP="002E340F">
      <w:pPr>
        <w:rPr>
          <w:rFonts w:ascii="Myriad Pro Regular" w:hAnsi="Myriad Pro Regular"/>
        </w:rPr>
      </w:pPr>
    </w:p>
    <w:p w:rsidR="002E340F" w:rsidRPr="006807B4" w:rsidRDefault="002E340F" w:rsidP="002E340F">
      <w:pPr>
        <w:rPr>
          <w:rFonts w:ascii="Myriad Pro Regular" w:hAnsi="Myriad Pro Regular"/>
        </w:rPr>
      </w:pPr>
    </w:p>
    <w:p w:rsidR="002E340F" w:rsidRDefault="002E340F" w:rsidP="006F0A81">
      <w:pPr>
        <w:rPr>
          <w:rFonts w:ascii="Myriad Pro" w:hAnsi="Myriad Pro"/>
        </w:rPr>
      </w:pPr>
    </w:p>
    <w:sectPr w:rsidR="002E340F" w:rsidSect="006F0A81">
      <w:pgSz w:w="16838" w:h="11906" w:orient="landscape" w:code="9"/>
      <w:pgMar w:top="1152" w:right="864" w:bottom="1152" w:left="864" w:header="720"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F1C" w:rsidRDefault="000F0F1C" w:rsidP="00B00163">
      <w:pPr>
        <w:spacing w:after="0"/>
      </w:pPr>
      <w:r>
        <w:separator/>
      </w:r>
    </w:p>
  </w:endnote>
  <w:endnote w:type="continuationSeparator" w:id="0">
    <w:p w:rsidR="000F0F1C" w:rsidRDefault="000F0F1C" w:rsidP="00B001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Myriad Pro Regular">
    <w:altName w:val="Corbel"/>
    <w:charset w:val="00"/>
    <w:family w:val="swiss"/>
    <w:pitch w:val="variable"/>
    <w:sig w:usb0="00000001" w:usb1="5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ECB" w:rsidRDefault="00CF4ECB" w:rsidP="00D25F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ECB" w:rsidRDefault="00CF4E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ECB" w:rsidRPr="008C2266" w:rsidRDefault="00CF4ECB" w:rsidP="00D25FAD">
    <w:pPr>
      <w:pStyle w:val="Footer"/>
      <w:jc w:val="center"/>
      <w:rPr>
        <w:rFonts w:ascii="Myriad Pro" w:hAnsi="Myriad Pro"/>
      </w:rPr>
    </w:pPr>
    <w:r w:rsidRPr="008C2266">
      <w:rPr>
        <w:rStyle w:val="PageNumber"/>
        <w:rFonts w:ascii="Myriad Pro" w:hAnsi="Myriad Pro"/>
      </w:rPr>
      <w:fldChar w:fldCharType="begin"/>
    </w:r>
    <w:r w:rsidRPr="008C2266">
      <w:rPr>
        <w:rStyle w:val="PageNumber"/>
        <w:rFonts w:ascii="Myriad Pro" w:hAnsi="Myriad Pro"/>
      </w:rPr>
      <w:instrText xml:space="preserve"> PAGE </w:instrText>
    </w:r>
    <w:r w:rsidRPr="008C2266">
      <w:rPr>
        <w:rStyle w:val="PageNumber"/>
        <w:rFonts w:ascii="Myriad Pro" w:hAnsi="Myriad Pro"/>
      </w:rPr>
      <w:fldChar w:fldCharType="separate"/>
    </w:r>
    <w:r w:rsidR="00124385">
      <w:rPr>
        <w:rStyle w:val="PageNumber"/>
        <w:rFonts w:ascii="Myriad Pro" w:hAnsi="Myriad Pro"/>
        <w:noProof/>
      </w:rPr>
      <w:t>13</w:t>
    </w:r>
    <w:r w:rsidRPr="008C2266">
      <w:rPr>
        <w:rStyle w:val="PageNumber"/>
        <w:rFonts w:ascii="Myriad Pro" w:hAnsi="Myriad Pr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F1C" w:rsidRDefault="000F0F1C" w:rsidP="00B00163">
      <w:pPr>
        <w:spacing w:after="0"/>
      </w:pPr>
      <w:r>
        <w:separator/>
      </w:r>
    </w:p>
  </w:footnote>
  <w:footnote w:type="continuationSeparator" w:id="0">
    <w:p w:rsidR="000F0F1C" w:rsidRDefault="000F0F1C" w:rsidP="00B0016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ECB" w:rsidRPr="00453D4C" w:rsidRDefault="00CF4ECB" w:rsidP="00D25FAD">
    <w:pPr>
      <w:pStyle w:val="Header"/>
      <w:tabs>
        <w:tab w:val="clear" w:pos="8306"/>
        <w:tab w:val="right" w:pos="9540"/>
      </w:tabs>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ECB" w:rsidRPr="0004403B" w:rsidRDefault="00CF4ECB">
    <w:pPr>
      <w:pStyle w:val="Header"/>
      <w:rPr>
        <w:rFonts w:ascii="Myriad Pro" w:hAnsi="Myriad Pro"/>
        <w:b/>
        <w:szCs w:val="22"/>
      </w:rPr>
    </w:pPr>
    <w:r w:rsidRPr="0004403B">
      <w:rPr>
        <w:rFonts w:ascii="Myriad Pro" w:hAnsi="Myriad Pro"/>
        <w:b/>
        <w:szCs w:val="22"/>
      </w:rPr>
      <w:t>United Nations Development Programme</w:t>
    </w:r>
  </w:p>
  <w:p w:rsidR="00CF4ECB" w:rsidRDefault="00CF4ECB">
    <w:pPr>
      <w:pStyle w:val="Header"/>
    </w:pPr>
  </w:p>
  <w:p w:rsidR="00CF4ECB" w:rsidRDefault="00CF4ECB">
    <w:pPr>
      <w:pStyle w:val="Header"/>
    </w:pPr>
  </w:p>
  <w:p w:rsidR="00CF4ECB" w:rsidRDefault="00CF4ECB">
    <w:pPr>
      <w:pStyle w:val="Header"/>
    </w:pPr>
  </w:p>
  <w:p w:rsidR="00CF4ECB" w:rsidRDefault="00CF4E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ECB" w:rsidRDefault="00CF4ECB">
    <w:pPr>
      <w:pStyle w:val="Header"/>
      <w:rPr>
        <w:b/>
        <w:szCs w:val="22"/>
      </w:rPr>
    </w:pPr>
  </w:p>
  <w:p w:rsidR="00CF4ECB" w:rsidRPr="00DB520F" w:rsidRDefault="00CF4ECB">
    <w:pPr>
      <w:pStyle w:val="Header"/>
      <w:rPr>
        <w:b/>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2BAF"/>
    <w:multiLevelType w:val="hybridMultilevel"/>
    <w:tmpl w:val="17E6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AB4A60"/>
    <w:multiLevelType w:val="hybridMultilevel"/>
    <w:tmpl w:val="007E2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6C76E3"/>
    <w:multiLevelType w:val="hybridMultilevel"/>
    <w:tmpl w:val="5F64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212D3A"/>
    <w:multiLevelType w:val="hybridMultilevel"/>
    <w:tmpl w:val="9E06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9C50E0"/>
    <w:multiLevelType w:val="multilevel"/>
    <w:tmpl w:val="B8CC1C62"/>
    <w:lvl w:ilvl="0">
      <w:start w:val="1"/>
      <w:numFmt w:val="lowerLetter"/>
      <w:lvlText w:val="%1)"/>
      <w:lvlJc w:val="left"/>
      <w:pPr>
        <w:tabs>
          <w:tab w:val="num" w:pos="360"/>
        </w:tabs>
        <w:ind w:left="360" w:hanging="360"/>
      </w:pPr>
      <w:rPr>
        <w:rFonts w:cs="Times New Roman" w:hint="default"/>
        <w:sz w:val="20"/>
      </w:rPr>
    </w:lvl>
    <w:lvl w:ilvl="1">
      <w:start w:val="1"/>
      <w:numFmt w:val="bullet"/>
      <w:lvlText w:val=""/>
      <w:lvlJc w:val="left"/>
      <w:pPr>
        <w:tabs>
          <w:tab w:val="num" w:pos="360"/>
        </w:tabs>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AE6195C"/>
    <w:multiLevelType w:val="hybridMultilevel"/>
    <w:tmpl w:val="7E88CA92"/>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509116D2"/>
    <w:multiLevelType w:val="hybridMultilevel"/>
    <w:tmpl w:val="7CD6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A17C46"/>
    <w:multiLevelType w:val="multilevel"/>
    <w:tmpl w:val="CA3ACA9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7C474EB"/>
    <w:multiLevelType w:val="multilevel"/>
    <w:tmpl w:val="E148453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3"/>
  </w:num>
  <w:num w:numId="3">
    <w:abstractNumId w:val="11"/>
  </w:num>
  <w:num w:numId="4">
    <w:abstractNumId w:val="1"/>
  </w:num>
  <w:num w:numId="5">
    <w:abstractNumId w:val="2"/>
  </w:num>
  <w:num w:numId="6">
    <w:abstractNumId w:val="7"/>
  </w:num>
  <w:num w:numId="7">
    <w:abstractNumId w:val="10"/>
  </w:num>
  <w:num w:numId="8">
    <w:abstractNumId w:val="8"/>
  </w:num>
  <w:num w:numId="9">
    <w:abstractNumId w:val="13"/>
  </w:num>
  <w:num w:numId="10">
    <w:abstractNumId w:val="4"/>
  </w:num>
  <w:num w:numId="11">
    <w:abstractNumId w:val="5"/>
  </w:num>
  <w:num w:numId="12">
    <w:abstractNumId w:val="6"/>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00163"/>
    <w:rsid w:val="000236A3"/>
    <w:rsid w:val="000351FC"/>
    <w:rsid w:val="0004403B"/>
    <w:rsid w:val="000D7345"/>
    <w:rsid w:val="000E18C0"/>
    <w:rsid w:val="000F0F1C"/>
    <w:rsid w:val="00100CA4"/>
    <w:rsid w:val="00124385"/>
    <w:rsid w:val="00145552"/>
    <w:rsid w:val="00166712"/>
    <w:rsid w:val="00172512"/>
    <w:rsid w:val="001B1DE2"/>
    <w:rsid w:val="001C7FD8"/>
    <w:rsid w:val="00202D1E"/>
    <w:rsid w:val="0025366F"/>
    <w:rsid w:val="002C4E2C"/>
    <w:rsid w:val="002E340F"/>
    <w:rsid w:val="003045B3"/>
    <w:rsid w:val="00315174"/>
    <w:rsid w:val="0037248E"/>
    <w:rsid w:val="0038375D"/>
    <w:rsid w:val="003F2E73"/>
    <w:rsid w:val="00403130"/>
    <w:rsid w:val="00415BA1"/>
    <w:rsid w:val="00454082"/>
    <w:rsid w:val="004C2867"/>
    <w:rsid w:val="004F608E"/>
    <w:rsid w:val="00510BCD"/>
    <w:rsid w:val="00601596"/>
    <w:rsid w:val="00601C0A"/>
    <w:rsid w:val="00611611"/>
    <w:rsid w:val="00624B8C"/>
    <w:rsid w:val="00640FB5"/>
    <w:rsid w:val="006E6B62"/>
    <w:rsid w:val="006F0A81"/>
    <w:rsid w:val="00703CA3"/>
    <w:rsid w:val="0070716C"/>
    <w:rsid w:val="00707713"/>
    <w:rsid w:val="007272F8"/>
    <w:rsid w:val="007323D3"/>
    <w:rsid w:val="0075011E"/>
    <w:rsid w:val="00762B59"/>
    <w:rsid w:val="00771C9D"/>
    <w:rsid w:val="00795019"/>
    <w:rsid w:val="007B77CF"/>
    <w:rsid w:val="007C7154"/>
    <w:rsid w:val="00815206"/>
    <w:rsid w:val="008A2B37"/>
    <w:rsid w:val="008B3868"/>
    <w:rsid w:val="008C1DAF"/>
    <w:rsid w:val="008C2266"/>
    <w:rsid w:val="0091552F"/>
    <w:rsid w:val="00926C47"/>
    <w:rsid w:val="009447ED"/>
    <w:rsid w:val="00960A80"/>
    <w:rsid w:val="009944F8"/>
    <w:rsid w:val="009E5390"/>
    <w:rsid w:val="00A97F36"/>
    <w:rsid w:val="00B00163"/>
    <w:rsid w:val="00B32E6B"/>
    <w:rsid w:val="00B407C6"/>
    <w:rsid w:val="00B5007F"/>
    <w:rsid w:val="00BF3E54"/>
    <w:rsid w:val="00BF71F9"/>
    <w:rsid w:val="00C05FD6"/>
    <w:rsid w:val="00C7081C"/>
    <w:rsid w:val="00C759AF"/>
    <w:rsid w:val="00CE1347"/>
    <w:rsid w:val="00CF4ECB"/>
    <w:rsid w:val="00D25FAD"/>
    <w:rsid w:val="00DB3EB7"/>
    <w:rsid w:val="00E248F4"/>
    <w:rsid w:val="00E26EBF"/>
    <w:rsid w:val="00E34896"/>
    <w:rsid w:val="00EA4FD3"/>
    <w:rsid w:val="00EF26BB"/>
    <w:rsid w:val="00F81AE8"/>
    <w:rsid w:val="00FA2AEA"/>
    <w:rsid w:val="00FA52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9"/>
        <o:r id="V:Rule2" type="connector" idref="#AutoShape 17"/>
        <o:r id="V:Rule3" type="connector" idref="#AutoShape 20"/>
        <o:r id="V:Rule4" type="connector" idref="#AutoShape 19"/>
        <o:r id="V:Rule5" type="connector" idref="#AutoShape 16"/>
        <o:r id="V:Rule6" type="connector" idref="#_x0000_s1226"/>
        <o:r id="V:Rule7" type="connector" idref="#_x0000_s1227"/>
        <o:r id="V:Rule8" type="connector" idref="#_x0000_s1230"/>
        <o:r id="V:Rule9" type="connector" idref="#_x0000_s1231"/>
        <o:r id="V:Rule10" type="connector" idref="#_x0000_s1232"/>
        <o:r id="V:Rule11" type="connector" idref="#_x0000_s12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63"/>
    <w:pPr>
      <w:spacing w:after="60"/>
      <w:jc w:val="both"/>
    </w:pPr>
    <w:rPr>
      <w:rFonts w:ascii="Arial" w:eastAsia="Times New Roman" w:hAnsi="Arial"/>
      <w:sz w:val="22"/>
      <w:szCs w:val="24"/>
      <w:lang w:val="en-GB"/>
    </w:rPr>
  </w:style>
  <w:style w:type="paragraph" w:styleId="Heading1">
    <w:name w:val="heading 1"/>
    <w:basedOn w:val="Normal"/>
    <w:next w:val="Normal"/>
    <w:link w:val="Heading1Char"/>
    <w:qFormat/>
    <w:rsid w:val="00B00163"/>
    <w:pPr>
      <w:keepNext/>
      <w:numPr>
        <w:numId w:val="2"/>
      </w:numPr>
      <w:pBdr>
        <w:top w:val="single" w:sz="4" w:space="1" w:color="auto"/>
      </w:pBdr>
      <w:suppressAutoHyphens/>
      <w:spacing w:before="104" w:after="226"/>
      <w:outlineLvl w:val="0"/>
    </w:pPr>
    <w:rPr>
      <w:rFonts w:ascii="Century Gothic" w:hAnsi="Century Gothic"/>
      <w:b/>
      <w:smallCaps/>
      <w:spacing w:val="-2"/>
      <w:sz w:val="28"/>
      <w:szCs w:val="20"/>
      <w:lang/>
    </w:rPr>
  </w:style>
  <w:style w:type="paragraph" w:styleId="Heading3">
    <w:name w:val="heading 3"/>
    <w:basedOn w:val="Normal"/>
    <w:next w:val="Normal"/>
    <w:link w:val="Heading3Char"/>
    <w:uiPriority w:val="9"/>
    <w:semiHidden/>
    <w:unhideWhenUsed/>
    <w:qFormat/>
    <w:rsid w:val="00771C9D"/>
    <w:pPr>
      <w:keepNext/>
      <w:spacing w:before="240"/>
      <w:outlineLvl w:val="2"/>
    </w:pPr>
    <w:rPr>
      <w:rFonts w:ascii="Cambria" w:hAnsi="Cambria"/>
      <w:b/>
      <w:bCs/>
      <w:sz w:val="26"/>
      <w:szCs w:val="26"/>
    </w:rPr>
  </w:style>
  <w:style w:type="paragraph" w:styleId="Heading5">
    <w:name w:val="heading 5"/>
    <w:basedOn w:val="Normal"/>
    <w:next w:val="Normal"/>
    <w:link w:val="Heading5Char"/>
    <w:qFormat/>
    <w:rsid w:val="00B00163"/>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0163"/>
    <w:rPr>
      <w:rFonts w:ascii="Century Gothic" w:eastAsia="Times New Roman" w:hAnsi="Century Gothic" w:cs="Times New Roman"/>
      <w:b/>
      <w:smallCaps/>
      <w:spacing w:val="-2"/>
      <w:sz w:val="28"/>
      <w:szCs w:val="20"/>
      <w:lang w:val="en-GB"/>
    </w:rPr>
  </w:style>
  <w:style w:type="character" w:customStyle="1" w:styleId="Heading5Char">
    <w:name w:val="Heading 5 Char"/>
    <w:link w:val="Heading5"/>
    <w:rsid w:val="00B00163"/>
    <w:rPr>
      <w:rFonts w:ascii="Arial" w:eastAsia="Times New Roman" w:hAnsi="Arial" w:cs="Times New Roman"/>
      <w:b/>
      <w:bCs/>
      <w:sz w:val="24"/>
      <w:szCs w:val="24"/>
      <w:lang w:val="en-GB"/>
    </w:rPr>
  </w:style>
  <w:style w:type="paragraph" w:styleId="Header">
    <w:name w:val="header"/>
    <w:basedOn w:val="Normal"/>
    <w:link w:val="HeaderChar"/>
    <w:rsid w:val="00B00163"/>
    <w:pPr>
      <w:tabs>
        <w:tab w:val="center" w:pos="4153"/>
        <w:tab w:val="right" w:pos="8306"/>
      </w:tabs>
    </w:pPr>
    <w:rPr>
      <w:sz w:val="20"/>
      <w:lang/>
    </w:rPr>
  </w:style>
  <w:style w:type="character" w:customStyle="1" w:styleId="HeaderChar">
    <w:name w:val="Header Char"/>
    <w:link w:val="Header"/>
    <w:rsid w:val="00B00163"/>
    <w:rPr>
      <w:rFonts w:ascii="Arial" w:eastAsia="Times New Roman" w:hAnsi="Arial" w:cs="Times New Roman"/>
      <w:szCs w:val="24"/>
      <w:lang w:val="en-GB"/>
    </w:rPr>
  </w:style>
  <w:style w:type="paragraph" w:styleId="Footer">
    <w:name w:val="footer"/>
    <w:basedOn w:val="Normal"/>
    <w:link w:val="FooterChar"/>
    <w:rsid w:val="00B00163"/>
    <w:pPr>
      <w:tabs>
        <w:tab w:val="center" w:pos="4153"/>
        <w:tab w:val="right" w:pos="8306"/>
      </w:tabs>
    </w:pPr>
    <w:rPr>
      <w:sz w:val="20"/>
      <w:lang/>
    </w:rPr>
  </w:style>
  <w:style w:type="character" w:customStyle="1" w:styleId="FooterChar">
    <w:name w:val="Footer Char"/>
    <w:link w:val="Footer"/>
    <w:rsid w:val="00B00163"/>
    <w:rPr>
      <w:rFonts w:ascii="Arial" w:eastAsia="Times New Roman" w:hAnsi="Arial" w:cs="Times New Roman"/>
      <w:szCs w:val="24"/>
      <w:lang w:val="en-GB"/>
    </w:rPr>
  </w:style>
  <w:style w:type="character" w:styleId="PageNumber">
    <w:name w:val="page number"/>
    <w:basedOn w:val="DefaultParagraphFont"/>
    <w:rsid w:val="00B00163"/>
  </w:style>
  <w:style w:type="paragraph" w:styleId="FootnoteText">
    <w:name w:val="footnote text"/>
    <w:basedOn w:val="Normal"/>
    <w:link w:val="FootnoteTextChar"/>
    <w:rsid w:val="00B00163"/>
    <w:pPr>
      <w:widowControl w:val="0"/>
    </w:pPr>
    <w:rPr>
      <w:rFonts w:ascii="Courier" w:hAnsi="Courier"/>
      <w:sz w:val="20"/>
      <w:szCs w:val="20"/>
      <w:lang/>
    </w:rPr>
  </w:style>
  <w:style w:type="character" w:customStyle="1" w:styleId="FootnoteTextChar">
    <w:name w:val="Footnote Text Char"/>
    <w:link w:val="FootnoteText"/>
    <w:rsid w:val="00B00163"/>
    <w:rPr>
      <w:rFonts w:ascii="Courier" w:eastAsia="Times New Roman" w:hAnsi="Courier" w:cs="Times New Roman"/>
      <w:szCs w:val="20"/>
    </w:rPr>
  </w:style>
  <w:style w:type="paragraph" w:styleId="BodyText3">
    <w:name w:val="Body Text 3"/>
    <w:basedOn w:val="Normal"/>
    <w:link w:val="BodyText3Char"/>
    <w:rsid w:val="00B00163"/>
    <w:rPr>
      <w:sz w:val="20"/>
      <w:szCs w:val="20"/>
      <w:lang/>
    </w:rPr>
  </w:style>
  <w:style w:type="character" w:customStyle="1" w:styleId="BodyText3Char">
    <w:name w:val="Body Text 3 Char"/>
    <w:link w:val="BodyText3"/>
    <w:rsid w:val="00B00163"/>
    <w:rPr>
      <w:rFonts w:ascii="Arial" w:eastAsia="Times New Roman" w:hAnsi="Arial" w:cs="Times New Roman"/>
      <w:szCs w:val="20"/>
    </w:rPr>
  </w:style>
  <w:style w:type="character" w:styleId="Hyperlink">
    <w:name w:val="Hyperlink"/>
    <w:rsid w:val="00B00163"/>
    <w:rPr>
      <w:color w:val="0000FF"/>
      <w:u w:val="single"/>
    </w:rPr>
  </w:style>
  <w:style w:type="character" w:styleId="Emphasis">
    <w:name w:val="Emphasis"/>
    <w:qFormat/>
    <w:rsid w:val="00B00163"/>
    <w:rPr>
      <w:i/>
      <w:iCs/>
    </w:rPr>
  </w:style>
  <w:style w:type="character" w:styleId="FootnoteReference">
    <w:name w:val="footnote reference"/>
    <w:uiPriority w:val="99"/>
    <w:rsid w:val="00B00163"/>
    <w:rPr>
      <w:rFonts w:ascii="Arial" w:hAnsi="Arial"/>
      <w:sz w:val="18"/>
      <w:vertAlign w:val="superscript"/>
    </w:rPr>
  </w:style>
  <w:style w:type="paragraph" w:styleId="BalloonText">
    <w:name w:val="Balloon Text"/>
    <w:basedOn w:val="Normal"/>
    <w:link w:val="BalloonTextChar"/>
    <w:uiPriority w:val="99"/>
    <w:semiHidden/>
    <w:unhideWhenUsed/>
    <w:rsid w:val="008C2266"/>
    <w:pPr>
      <w:spacing w:after="0"/>
    </w:pPr>
    <w:rPr>
      <w:rFonts w:ascii="Tahoma" w:hAnsi="Tahoma"/>
      <w:sz w:val="16"/>
      <w:szCs w:val="16"/>
      <w:lang/>
    </w:rPr>
  </w:style>
  <w:style w:type="character" w:customStyle="1" w:styleId="BalloonTextChar">
    <w:name w:val="Balloon Text Char"/>
    <w:link w:val="BalloonText"/>
    <w:uiPriority w:val="99"/>
    <w:semiHidden/>
    <w:rsid w:val="008C2266"/>
    <w:rPr>
      <w:rFonts w:ascii="Tahoma" w:eastAsia="Times New Roman" w:hAnsi="Tahoma" w:cs="Tahoma"/>
      <w:sz w:val="16"/>
      <w:szCs w:val="16"/>
      <w:lang w:val="en-GB"/>
    </w:rPr>
  </w:style>
  <w:style w:type="character" w:styleId="FollowedHyperlink">
    <w:name w:val="FollowedHyperlink"/>
    <w:uiPriority w:val="99"/>
    <w:semiHidden/>
    <w:unhideWhenUsed/>
    <w:rsid w:val="00703CA3"/>
    <w:rPr>
      <w:color w:val="800080"/>
      <w:u w:val="single"/>
    </w:rPr>
  </w:style>
  <w:style w:type="paragraph" w:styleId="PlainText">
    <w:name w:val="Plain Text"/>
    <w:basedOn w:val="Normal"/>
    <w:link w:val="PlainTextChar1"/>
    <w:uiPriority w:val="99"/>
    <w:rsid w:val="00703CA3"/>
    <w:pPr>
      <w:spacing w:after="0"/>
      <w:jc w:val="left"/>
    </w:pPr>
    <w:rPr>
      <w:rFonts w:ascii="Consolas" w:hAnsi="Consolas"/>
      <w:sz w:val="20"/>
      <w:szCs w:val="20"/>
      <w:lang/>
    </w:rPr>
  </w:style>
  <w:style w:type="character" w:customStyle="1" w:styleId="PlainTextChar">
    <w:name w:val="Plain Text Char"/>
    <w:uiPriority w:val="99"/>
    <w:semiHidden/>
    <w:rsid w:val="00703CA3"/>
    <w:rPr>
      <w:rFonts w:ascii="Consolas" w:eastAsia="Times New Roman" w:hAnsi="Consolas" w:cs="Consolas"/>
      <w:sz w:val="21"/>
      <w:szCs w:val="21"/>
      <w:lang w:val="en-GB"/>
    </w:rPr>
  </w:style>
  <w:style w:type="character" w:customStyle="1" w:styleId="PlainTextChar1">
    <w:name w:val="Plain Text Char1"/>
    <w:link w:val="PlainText"/>
    <w:uiPriority w:val="99"/>
    <w:locked/>
    <w:rsid w:val="00703CA3"/>
    <w:rPr>
      <w:rFonts w:ascii="Consolas" w:eastAsia="Times New Roman" w:hAnsi="Consolas" w:cs="Times New Roman"/>
      <w:sz w:val="20"/>
      <w:szCs w:val="20"/>
    </w:rPr>
  </w:style>
  <w:style w:type="table" w:styleId="TableGrid">
    <w:name w:val="Table Grid"/>
    <w:basedOn w:val="TableNormal"/>
    <w:rsid w:val="00100C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716C"/>
    <w:pPr>
      <w:autoSpaceDE w:val="0"/>
      <w:autoSpaceDN w:val="0"/>
      <w:adjustRightInd w:val="0"/>
    </w:pPr>
    <w:rPr>
      <w:rFonts w:ascii="Arial" w:hAnsi="Arial" w:cs="Arial"/>
      <w:color w:val="000000"/>
      <w:sz w:val="24"/>
      <w:szCs w:val="24"/>
    </w:rPr>
  </w:style>
  <w:style w:type="character" w:customStyle="1" w:styleId="Heading3Char">
    <w:name w:val="Heading 3 Char"/>
    <w:link w:val="Heading3"/>
    <w:uiPriority w:val="9"/>
    <w:semiHidden/>
    <w:rsid w:val="00771C9D"/>
    <w:rPr>
      <w:rFonts w:ascii="Cambria" w:eastAsia="Times New Roman" w:hAnsi="Cambria" w:cs="Times New Roman"/>
      <w:b/>
      <w:bCs/>
      <w:sz w:val="26"/>
      <w:szCs w:val="26"/>
      <w:lang w:val="en-GB"/>
    </w:rPr>
  </w:style>
  <w:style w:type="paragraph" w:styleId="ListParagraph">
    <w:name w:val="List Paragraph"/>
    <w:basedOn w:val="Normal"/>
    <w:uiPriority w:val="34"/>
    <w:qFormat/>
    <w:rsid w:val="00771C9D"/>
    <w:pPr>
      <w:spacing w:after="0"/>
      <w:ind w:left="720"/>
      <w:contextualSpacing/>
      <w:jc w:val="left"/>
    </w:pPr>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divs>
    <w:div w:id="454756161">
      <w:bodyDiv w:val="1"/>
      <w:marLeft w:val="0"/>
      <w:marRight w:val="0"/>
      <w:marTop w:val="0"/>
      <w:marBottom w:val="0"/>
      <w:divBdr>
        <w:top w:val="none" w:sz="0" w:space="0" w:color="auto"/>
        <w:left w:val="none" w:sz="0" w:space="0" w:color="auto"/>
        <w:bottom w:val="none" w:sz="0" w:space="0" w:color="auto"/>
        <w:right w:val="none" w:sz="0" w:space="0" w:color="auto"/>
      </w:divBdr>
    </w:div>
    <w:div w:id="5254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ontent.undp.org/go/prescriptive/Project-Management---Prescriptive-Content-Documents/download/?d_id=1266195&amp;" TargetMode="Externa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2014-04-16T11:00:00+00:00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Budget</TermName>
          <TermId xmlns="http://schemas.microsoft.com/office/infopath/2007/PartnerControls">1c1fa43a-cb36-4844-8715-9a4cc93e1ac9</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00057016</Project_x0020_Number>
    <Project_x0020_Manager xmlns="f1161f5b-24a3-4c2d-bc81-44cb9325e8ee" xsi:nil="true"/>
    <TaxCatchAll xmlns="1ed4137b-41b2-488b-8250-6d369ec27664">
      <Value>1567</Value>
      <Value>1109</Value>
      <Value>1</Value>
      <Value>763</Value>
    </TaxCatchAll>
    <c4e2ab2cc9354bbf9064eeb465a566ea xmlns="1ed4137b-41b2-488b-8250-6d369ec27664">
      <Terms xmlns="http://schemas.microsoft.com/office/infopath/2007/PartnerControls"/>
    </c4e2ab2cc9354bbf9064eeb465a566ea>
    <UndpProjectNo xmlns="1ed4137b-41b2-488b-8250-6d369ec27664">00057016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PAK</TermName>
          <TermId xmlns="http://schemas.microsoft.com/office/infopath/2007/PartnerControls">3213c44c-3723-46a3-bf26-48b0b1272345</TermId>
        </TermInfo>
      </Terms>
    </gc6531b704974d528487414686b72f6f>
    <_dlc_DocId xmlns="f1161f5b-24a3-4c2d-bc81-44cb9325e8ee">ATLASPDC-4-15041</_dlc_DocId>
    <_dlc_DocIdUrl xmlns="f1161f5b-24a3-4c2d-bc81-44cb9325e8ee">
      <Url>https://info.undp.org/docs/pdc/_layouts/DocIdRedir.aspx?ID=ATLASPDC-4-15041</Url>
      <Description>ATLASPDC-4-15041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4D3570-341C-4044-B71E-E82DAA7AE606}"/>
</file>

<file path=customXml/itemProps2.xml><?xml version="1.0" encoding="utf-8"?>
<ds:datastoreItem xmlns:ds="http://schemas.openxmlformats.org/officeDocument/2006/customXml" ds:itemID="{A99F5DAC-A2C3-42C0-833D-494F200D183F}"/>
</file>

<file path=customXml/itemProps3.xml><?xml version="1.0" encoding="utf-8"?>
<ds:datastoreItem xmlns:ds="http://schemas.openxmlformats.org/officeDocument/2006/customXml" ds:itemID="{CEE1B6FD-4DFA-4021-AEDF-8631676A25AA}"/>
</file>

<file path=customXml/itemProps4.xml><?xml version="1.0" encoding="utf-8"?>
<ds:datastoreItem xmlns:ds="http://schemas.openxmlformats.org/officeDocument/2006/customXml" ds:itemID="{17878F68-4EFC-4244-BA18-A2A400E87D86}"/>
</file>

<file path=customXml/itemProps5.xml><?xml version="1.0" encoding="utf-8"?>
<ds:datastoreItem xmlns:ds="http://schemas.openxmlformats.org/officeDocument/2006/customXml" ds:itemID="{77E55C35-09FA-4807-B08F-605CE59342D6}"/>
</file>

<file path=customXml/itemProps6.xml><?xml version="1.0" encoding="utf-8"?>
<ds:datastoreItem xmlns:ds="http://schemas.openxmlformats.org/officeDocument/2006/customXml" ds:itemID="{CF419103-6D88-4154-9BB9-B35879E9E94C}"/>
</file>

<file path=docProps/app.xml><?xml version="1.0" encoding="utf-8"?>
<Properties xmlns="http://schemas.openxmlformats.org/officeDocument/2006/extended-properties" xmlns:vt="http://schemas.openxmlformats.org/officeDocument/2006/docPropsVTypes">
  <Template>Normal.dotm</Template>
  <TotalTime>0</TotalTime>
  <Pages>13</Pages>
  <Words>2126</Words>
  <Characters>12122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14220</CharactersWithSpaces>
  <SharedDoc>false</SharedDoc>
  <HLinks>
    <vt:vector size="6" baseType="variant">
      <vt:variant>
        <vt:i4>4587570</vt:i4>
      </vt:variant>
      <vt:variant>
        <vt:i4>9</vt:i4>
      </vt:variant>
      <vt:variant>
        <vt:i4>0</vt:i4>
      </vt:variant>
      <vt:variant>
        <vt:i4>5</vt:i4>
      </vt:variant>
      <vt:variant>
        <vt:lpwstr>http://content.undp.org/go/prescriptive/Project-Management---Prescriptive-Content-Documents/download/?d_id=1266195&amp;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AWP 2014 MP</dc:title>
  <dc:subject/>
  <dc:creator>Aadil.Mansoor</dc:creator>
  <cp:lastModifiedBy>r.naeem</cp:lastModifiedBy>
  <cp:revision>2</cp:revision>
  <dcterms:created xsi:type="dcterms:W3CDTF">2014-04-16T11:20:00Z</dcterms:created>
  <dcterms:modified xsi:type="dcterms:W3CDTF">2014-04-16T11:20:00Z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287;#Budget|fc549c7a-78dd-43bd-a1be-cfb989f8b34d</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1567;#PAK|3213c44c-3723-46a3-bf26-48b0b1272345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1109;#Budget|1c1fa43a-cb36-4844-8715-9a4cc93e1ac9</vt:lpwstr>
  </property>
  <property fmtid="{D5CDD505-2E9C-101B-9397-08002B2CF9AE}" pid="17" name="_dlc_DocIdItemGuid">
    <vt:lpwstr>18719e09-2e19-41e7-b840-e78cfcac1822</vt:lpwstr>
  </property>
  <property fmtid="{D5CDD505-2E9C-101B-9397-08002B2CF9AE}" pid="18" name="DocumentSetDescription">
    <vt:lpwstr/>
  </property>
  <property fmtid="{D5CDD505-2E9C-101B-9397-08002B2CF9AE}" pid="19" name="URL">
    <vt:lpwstr/>
  </property>
</Properties>
</file>